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БУРАШЕВСКОГО СЕЛЬСКОГО ПОСЕЛЕНИЯ</w:t>
      </w:r>
    </w:p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КИРОВСКОЙ ОБЛАСТИ</w:t>
      </w:r>
    </w:p>
    <w:p w:rsidR="0070154B" w:rsidRDefault="0070154B" w:rsidP="00303FB6">
      <w:pPr>
        <w:jc w:val="both"/>
        <w:rPr>
          <w:b/>
          <w:bCs/>
          <w:sz w:val="28"/>
          <w:szCs w:val="28"/>
        </w:rPr>
      </w:pPr>
    </w:p>
    <w:p w:rsidR="0070154B" w:rsidRDefault="0070154B" w:rsidP="00303F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154B" w:rsidRDefault="0070154B" w:rsidP="00303FB6">
      <w:pPr>
        <w:tabs>
          <w:tab w:val="left" w:pos="82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05.11.2019</w:t>
      </w:r>
      <w:r>
        <w:rPr>
          <w:b/>
          <w:bCs/>
          <w:sz w:val="28"/>
          <w:szCs w:val="28"/>
        </w:rPr>
        <w:tab/>
        <w:t>№ 60</w:t>
      </w:r>
    </w:p>
    <w:p w:rsidR="0070154B" w:rsidRDefault="0070154B" w:rsidP="00303FB6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88"/>
        <w:gridCol w:w="3550"/>
      </w:tblGrid>
      <w:tr w:rsidR="0070154B">
        <w:tc>
          <w:tcPr>
            <w:tcW w:w="6088" w:type="dxa"/>
          </w:tcPr>
          <w:p w:rsidR="0070154B" w:rsidRDefault="0070154B" w:rsidP="00D454AF">
            <w:pPr>
              <w:pStyle w:val="1"/>
              <w:jc w:val="left"/>
            </w:pPr>
            <w:r>
              <w:rPr>
                <w:sz w:val="26"/>
                <w:szCs w:val="26"/>
              </w:rPr>
              <w:t>Об утверждении Порядка разработки прогноза социально-экономического развития муниципального образования Бурашевское  сельское поселение Кильмзского района Кировской области</w:t>
            </w:r>
          </w:p>
        </w:tc>
        <w:tc>
          <w:tcPr>
            <w:tcW w:w="3550" w:type="dxa"/>
          </w:tcPr>
          <w:p w:rsidR="0070154B" w:rsidRDefault="0070154B" w:rsidP="00D34E9F">
            <w:pPr>
              <w:pStyle w:val="a"/>
              <w:snapToGrid w:val="0"/>
            </w:pPr>
          </w:p>
        </w:tc>
      </w:tr>
    </w:tbl>
    <w:p w:rsidR="0070154B" w:rsidRDefault="0070154B" w:rsidP="00D454AF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 администрация муниципального образования Бурашевское сельское поселение Кильмезского района Кировской области постановляет:</w:t>
      </w:r>
    </w:p>
    <w:p w:rsidR="0070154B" w:rsidRDefault="0070154B" w:rsidP="00303FB6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разработки прогноза социально-экономического развития муниципального образования Бурашевское сельское поселение Кильмезского района Кировской области.</w:t>
      </w:r>
    </w:p>
    <w:p w:rsidR="0070154B" w:rsidRDefault="0070154B" w:rsidP="00303FB6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информационном стенде.</w:t>
      </w:r>
    </w:p>
    <w:p w:rsidR="0070154B" w:rsidRDefault="0070154B" w:rsidP="00303FB6">
      <w:pPr>
        <w:pStyle w:val="Body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70154B" w:rsidRDefault="0070154B" w:rsidP="00303FB6">
      <w:pPr>
        <w:pStyle w:val="BodyText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70154B" w:rsidRDefault="0070154B" w:rsidP="00303FB6">
      <w:pPr>
        <w:pStyle w:val="BodyText"/>
      </w:pPr>
    </w:p>
    <w:p w:rsidR="0070154B" w:rsidRDefault="0070154B" w:rsidP="00303FB6">
      <w:pPr>
        <w:pStyle w:val="BodyText"/>
        <w:rPr>
          <w:sz w:val="27"/>
          <w:szCs w:val="27"/>
        </w:rPr>
      </w:pPr>
    </w:p>
    <w:p w:rsidR="0070154B" w:rsidRDefault="0070154B" w:rsidP="00303FB6">
      <w:pPr>
        <w:pStyle w:val="BodyText"/>
        <w:rPr>
          <w:sz w:val="27"/>
          <w:szCs w:val="27"/>
        </w:rPr>
      </w:pPr>
      <w:r>
        <w:rPr>
          <w:sz w:val="27"/>
          <w:szCs w:val="27"/>
        </w:rPr>
        <w:t xml:space="preserve">Глава Бурашевского сельского поселения                                       В.П.Ожегов                                                                 </w:t>
      </w:r>
    </w:p>
    <w:p w:rsidR="0070154B" w:rsidRDefault="0070154B" w:rsidP="00303FB6">
      <w:pPr>
        <w:pStyle w:val="BodyText"/>
        <w:rPr>
          <w:sz w:val="27"/>
          <w:szCs w:val="27"/>
        </w:rPr>
      </w:pPr>
    </w:p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 w:rsidP="00303FB6">
      <w:pPr>
        <w:tabs>
          <w:tab w:val="left" w:pos="1515"/>
        </w:tabs>
      </w:pPr>
      <w:r>
        <w:tab/>
      </w:r>
    </w:p>
    <w:p w:rsidR="0070154B" w:rsidRDefault="0070154B" w:rsidP="00303FB6">
      <w:pPr>
        <w:tabs>
          <w:tab w:val="left" w:pos="1515"/>
        </w:tabs>
      </w:pPr>
      <w:r>
        <w:tab/>
      </w:r>
    </w:p>
    <w:p w:rsidR="0070154B" w:rsidRDefault="0070154B" w:rsidP="00303FB6">
      <w:pPr>
        <w:sectPr w:rsidR="0070154B">
          <w:pgSz w:w="11906" w:h="16838"/>
          <w:pgMar w:top="849" w:right="567" w:bottom="776" w:left="1701" w:header="283" w:footer="720" w:gutter="0"/>
          <w:cols w:space="720"/>
        </w:sectPr>
      </w:pPr>
    </w:p>
    <w:p w:rsidR="0070154B" w:rsidRDefault="0070154B" w:rsidP="00303FB6">
      <w:pPr>
        <w:spacing w:line="100" w:lineRule="atLeast"/>
        <w:ind w:left="5225"/>
      </w:pPr>
      <w:r>
        <w:t>УТВЕРЖДЕН</w:t>
      </w:r>
    </w:p>
    <w:p w:rsidR="0070154B" w:rsidRDefault="0070154B" w:rsidP="00303FB6">
      <w:pPr>
        <w:spacing w:line="100" w:lineRule="atLeast"/>
        <w:ind w:left="5225"/>
      </w:pPr>
      <w:r>
        <w:t xml:space="preserve">постановлением администрации </w:t>
      </w:r>
    </w:p>
    <w:p w:rsidR="0070154B" w:rsidRDefault="0070154B" w:rsidP="00303FB6">
      <w:pPr>
        <w:spacing w:line="100" w:lineRule="atLeast"/>
        <w:ind w:left="5225"/>
      </w:pPr>
      <w:r>
        <w:t>от 05.11.2019 № 60</w:t>
      </w:r>
    </w:p>
    <w:p w:rsidR="0070154B" w:rsidRDefault="0070154B" w:rsidP="00303FB6">
      <w:pPr>
        <w:spacing w:line="100" w:lineRule="atLeast"/>
        <w:jc w:val="center"/>
        <w:rPr>
          <w:b/>
          <w:bCs/>
        </w:rPr>
      </w:pPr>
      <w:bookmarkStart w:id="0" w:name="_GoBack"/>
      <w:bookmarkEnd w:id="0"/>
    </w:p>
    <w:p w:rsidR="0070154B" w:rsidRDefault="0070154B" w:rsidP="00303FB6">
      <w:pPr>
        <w:spacing w:line="100" w:lineRule="atLeast"/>
        <w:jc w:val="center"/>
      </w:pPr>
      <w:r>
        <w:rPr>
          <w:b/>
          <w:bCs/>
        </w:rPr>
        <w:t>ПОРЯДОК</w:t>
      </w:r>
    </w:p>
    <w:p w:rsidR="0070154B" w:rsidRDefault="0070154B" w:rsidP="00303FB6">
      <w:pPr>
        <w:spacing w:line="100" w:lineRule="atLeast"/>
        <w:jc w:val="center"/>
        <w:rPr>
          <w:b/>
          <w:bCs/>
        </w:rPr>
      </w:pPr>
      <w:r>
        <w:t>разработки прогноза социально-экономического развития муниципального образования Бурашевское  сельское поселение Кильмезского района Кировской области.</w:t>
      </w:r>
    </w:p>
    <w:p w:rsidR="0070154B" w:rsidRDefault="0070154B" w:rsidP="00303FB6">
      <w:pPr>
        <w:spacing w:line="100" w:lineRule="atLeast"/>
        <w:jc w:val="center"/>
        <w:rPr>
          <w:b/>
          <w:bCs/>
        </w:rPr>
      </w:pPr>
    </w:p>
    <w:p w:rsidR="0070154B" w:rsidRDefault="0070154B" w:rsidP="00303FB6">
      <w:pPr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0154B" w:rsidRDefault="0070154B" w:rsidP="00303FB6">
      <w:pPr>
        <w:spacing w:line="100" w:lineRule="atLeast"/>
        <w:jc w:val="both"/>
      </w:pPr>
      <w:r>
        <w:rPr>
          <w:b/>
          <w:bCs/>
        </w:rPr>
        <w:t> </w:t>
      </w:r>
    </w:p>
    <w:p w:rsidR="0070154B" w:rsidRDefault="0070154B" w:rsidP="00303FB6">
      <w:pPr>
        <w:spacing w:line="100" w:lineRule="atLeast"/>
        <w:ind w:firstLine="709"/>
        <w:jc w:val="both"/>
      </w:pPr>
      <w: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1.2 Порядок устанавливает цели, задачи, структуру Прогноза социально-экономического развития муниципального образования сельское поселение (далее — Прогноз), определяет состав документов и порядок разработки Прогноза.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1.3 В настоящем Порядке используются следующие понятия и термины: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долгосрочный период (прогнозный период) с учетом возможных тенденций развития (далее также Прогноз);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70154B" w:rsidRDefault="0070154B" w:rsidP="00303FB6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сельское поселение на каждые три и более лет.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1.5 Основные задачи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анализ процессов, тенденций и закономерностей, происходящих в экономике и социальной сфере сельского поселения (далее поселение);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1.6. Разработку прогноза и предоставление его в комитет финансов администрации муниципального района обеспечивает администрация сельского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>1.7.Прогноз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депутатов Бурашевской сельской Думы.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70154B" w:rsidRDefault="0070154B" w:rsidP="00303FB6">
      <w:pPr>
        <w:spacing w:line="100" w:lineRule="atLeast"/>
        <w:jc w:val="center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Pr="00AC5303" w:rsidRDefault="0070154B" w:rsidP="00AC5303">
      <w:pPr>
        <w:pStyle w:val="2"/>
        <w:spacing w:line="100" w:lineRule="atLeast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Методы разработки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70154B" w:rsidRDefault="0070154B" w:rsidP="00303FB6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70154B" w:rsidRDefault="0070154B" w:rsidP="00303FB6">
      <w:pPr>
        <w:tabs>
          <w:tab w:val="left" w:pos="2340"/>
        </w:tabs>
        <w:spacing w:line="100" w:lineRule="atLeast"/>
        <w:ind w:firstLine="709"/>
        <w:jc w:val="both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Порядок разработки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 Основные задачи прогноза: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3.3.2. сценарных условий функционирования экономики Кировской области;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3.3.3. данных Управления Федеральной службы государственной статистики по Кировской области;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3.4. Разработка прогноза осуществляется по перечню показателей, утвержденных Правительством области, и включает количественные и качественные характеристики развития экономики и социальной сферы поселения.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3.5. Предприятия и организации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70154B" w:rsidRDefault="0070154B" w:rsidP="00303FB6">
      <w:pPr>
        <w:spacing w:line="100" w:lineRule="atLeast"/>
        <w:ind w:firstLine="709"/>
        <w:jc w:val="both"/>
      </w:pPr>
      <w:r>
        <w:t>3.6. Прогноз разрабатывается и предоставляется в комитет финансов администрации муниципального района в сроки, установленные муниципальными нормативными актами, регламентирующими бюджетный процесс.</w:t>
      </w:r>
    </w:p>
    <w:p w:rsidR="0070154B" w:rsidRDefault="0070154B" w:rsidP="00303FB6">
      <w:pPr>
        <w:spacing w:line="100" w:lineRule="atLeast"/>
        <w:jc w:val="both"/>
      </w:pPr>
    </w:p>
    <w:p w:rsidR="0070154B" w:rsidRDefault="0070154B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  <w:bCs/>
        </w:rPr>
        <w:t>Состав документов прогноза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70154B" w:rsidRDefault="0070154B" w:rsidP="00303FB6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70154B" w:rsidRDefault="0070154B" w:rsidP="00303FB6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>
      <w:pPr>
        <w:ind w:firstLine="567"/>
        <w:jc w:val="both"/>
        <w:rPr>
          <w:sz w:val="28"/>
          <w:szCs w:val="28"/>
        </w:rPr>
      </w:pPr>
    </w:p>
    <w:p w:rsidR="0070154B" w:rsidRDefault="0070154B" w:rsidP="00303FB6"/>
    <w:p w:rsidR="0070154B" w:rsidRDefault="0070154B" w:rsidP="00303FB6"/>
    <w:p w:rsidR="0070154B" w:rsidRDefault="0070154B" w:rsidP="00303FB6"/>
    <w:p w:rsidR="0070154B" w:rsidRDefault="0070154B"/>
    <w:sectPr w:rsidR="0070154B" w:rsidSect="002E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220679"/>
    <w:rsid w:val="002345C2"/>
    <w:rsid w:val="002C4651"/>
    <w:rsid w:val="002E4E6F"/>
    <w:rsid w:val="00303FB6"/>
    <w:rsid w:val="00332A1D"/>
    <w:rsid w:val="003B0BF9"/>
    <w:rsid w:val="0070154B"/>
    <w:rsid w:val="00AC5303"/>
    <w:rsid w:val="00AD5615"/>
    <w:rsid w:val="00B3104D"/>
    <w:rsid w:val="00D34E9F"/>
    <w:rsid w:val="00D4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03F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3F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next w:val="BodyText"/>
    <w:uiPriority w:val="99"/>
    <w:rsid w:val="00303FB6"/>
    <w:pPr>
      <w:widowControl w:val="0"/>
      <w:suppressLineNumbers/>
      <w:suppressAutoHyphens/>
      <w:spacing w:before="567" w:after="567"/>
      <w:jc w:val="both"/>
    </w:pPr>
    <w:rPr>
      <w:rFonts w:eastAsia="Calibri"/>
      <w:kern w:val="2"/>
      <w:sz w:val="28"/>
      <w:szCs w:val="28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303FB6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customStyle="1" w:styleId="2">
    <w:name w:val="Абзац списка2"/>
    <w:basedOn w:val="Normal"/>
    <w:uiPriority w:val="99"/>
    <w:rsid w:val="00303FB6"/>
    <w:pPr>
      <w:widowControl w:val="0"/>
      <w:suppressAutoHyphens/>
      <w:ind w:left="720"/>
    </w:pPr>
    <w:rPr>
      <w:rFonts w:eastAsia="Calibri"/>
      <w:kern w:val="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C5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3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1179</Words>
  <Characters>6726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2019-10-28T10:32:00Z</cp:lastPrinted>
  <dcterms:created xsi:type="dcterms:W3CDTF">2019-10-21T06:10:00Z</dcterms:created>
  <dcterms:modified xsi:type="dcterms:W3CDTF">2019-11-06T06:13:00Z</dcterms:modified>
</cp:coreProperties>
</file>