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C7F" w:rsidRPr="00335C7F" w:rsidRDefault="00335C7F" w:rsidP="00335C7F">
      <w:pPr>
        <w:pStyle w:val="2"/>
        <w:tabs>
          <w:tab w:val="left" w:pos="567"/>
        </w:tabs>
        <w:spacing w:line="276" w:lineRule="auto"/>
        <w:jc w:val="both"/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</w:t>
      </w:r>
      <w:r w:rsidRPr="00335C7F">
        <w:rPr>
          <w:sz w:val="24"/>
        </w:rPr>
        <w:t>УТВЕРЖДЕНЫ</w:t>
      </w:r>
    </w:p>
    <w:p w:rsidR="00335C7F" w:rsidRPr="00335C7F" w:rsidRDefault="00335C7F" w:rsidP="00335C7F">
      <w:pPr>
        <w:tabs>
          <w:tab w:val="left" w:pos="567"/>
        </w:tabs>
        <w:spacing w:after="0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335C7F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 w:rsidRPr="00335C7F">
        <w:rPr>
          <w:rFonts w:ascii="Times New Roman" w:hAnsi="Times New Roman" w:cs="Times New Roman"/>
          <w:sz w:val="24"/>
          <w:szCs w:val="24"/>
        </w:rPr>
        <w:t>Бурашевской</w:t>
      </w:r>
      <w:proofErr w:type="spellEnd"/>
      <w:r w:rsidRPr="00335C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C7F" w:rsidRPr="00335C7F" w:rsidRDefault="00335C7F" w:rsidP="00335C7F">
      <w:pPr>
        <w:tabs>
          <w:tab w:val="left" w:pos="567"/>
        </w:tabs>
        <w:spacing w:after="0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335C7F">
        <w:rPr>
          <w:rFonts w:ascii="Times New Roman" w:hAnsi="Times New Roman" w:cs="Times New Roman"/>
          <w:sz w:val="24"/>
          <w:szCs w:val="24"/>
        </w:rPr>
        <w:t>сельской Думы</w:t>
      </w:r>
    </w:p>
    <w:p w:rsidR="00335C7F" w:rsidRPr="00335C7F" w:rsidRDefault="00335C7F" w:rsidP="00335C7F">
      <w:pPr>
        <w:tabs>
          <w:tab w:val="left" w:pos="567"/>
        </w:tabs>
        <w:spacing w:after="0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335C7F">
        <w:rPr>
          <w:rFonts w:ascii="Times New Roman" w:hAnsi="Times New Roman" w:cs="Times New Roman"/>
          <w:sz w:val="24"/>
          <w:szCs w:val="24"/>
        </w:rPr>
        <w:t>от 14.05.2015         № 2/2</w:t>
      </w:r>
    </w:p>
    <w:p w:rsidR="00335C7F" w:rsidRPr="00335C7F" w:rsidRDefault="00335C7F" w:rsidP="00335C7F">
      <w:pPr>
        <w:tabs>
          <w:tab w:val="left" w:pos="567"/>
        </w:tabs>
        <w:spacing w:after="0"/>
        <w:ind w:left="5900"/>
        <w:jc w:val="both"/>
        <w:rPr>
          <w:rFonts w:ascii="Times New Roman" w:hAnsi="Times New Roman" w:cs="Times New Roman"/>
          <w:sz w:val="24"/>
          <w:szCs w:val="24"/>
        </w:rPr>
      </w:pPr>
    </w:p>
    <w:p w:rsidR="00335C7F" w:rsidRPr="00335C7F" w:rsidRDefault="00335C7F" w:rsidP="00335C7F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C7F">
        <w:rPr>
          <w:rFonts w:ascii="Times New Roman" w:hAnsi="Times New Roman" w:cs="Times New Roman"/>
          <w:b/>
          <w:sz w:val="24"/>
          <w:szCs w:val="24"/>
        </w:rPr>
        <w:t>МЕСТНЫЕ НОРМАТИВЫ</w:t>
      </w:r>
    </w:p>
    <w:p w:rsidR="00335C7F" w:rsidRPr="00335C7F" w:rsidRDefault="00335C7F" w:rsidP="00335C7F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C7F">
        <w:rPr>
          <w:rFonts w:ascii="Times New Roman" w:hAnsi="Times New Roman" w:cs="Times New Roman"/>
          <w:b/>
          <w:sz w:val="24"/>
          <w:szCs w:val="24"/>
        </w:rPr>
        <w:t>градостроительного проектирования</w:t>
      </w:r>
    </w:p>
    <w:p w:rsidR="00335C7F" w:rsidRPr="00335C7F" w:rsidRDefault="00335C7F" w:rsidP="00335C7F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5C7F">
        <w:rPr>
          <w:rFonts w:ascii="Times New Roman" w:hAnsi="Times New Roman" w:cs="Times New Roman"/>
          <w:b/>
          <w:sz w:val="24"/>
          <w:szCs w:val="24"/>
        </w:rPr>
        <w:t>Бурашевского</w:t>
      </w:r>
      <w:proofErr w:type="spellEnd"/>
      <w:r w:rsidRPr="00335C7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335C7F">
        <w:rPr>
          <w:rFonts w:ascii="Times New Roman" w:hAnsi="Times New Roman" w:cs="Times New Roman"/>
          <w:sz w:val="24"/>
          <w:szCs w:val="24"/>
        </w:rPr>
        <w:t xml:space="preserve"> </w:t>
      </w:r>
      <w:r w:rsidRPr="00335C7F">
        <w:rPr>
          <w:rFonts w:ascii="Times New Roman" w:hAnsi="Times New Roman" w:cs="Times New Roman"/>
          <w:b/>
          <w:sz w:val="24"/>
          <w:szCs w:val="24"/>
        </w:rPr>
        <w:t xml:space="preserve">Кильмезского района </w:t>
      </w:r>
    </w:p>
    <w:p w:rsidR="00335C7F" w:rsidRPr="00335C7F" w:rsidRDefault="00335C7F" w:rsidP="00335C7F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C7F">
        <w:rPr>
          <w:rFonts w:ascii="Times New Roman" w:hAnsi="Times New Roman" w:cs="Times New Roman"/>
          <w:b/>
          <w:sz w:val="24"/>
          <w:szCs w:val="24"/>
        </w:rPr>
        <w:t>Кировской области</w:t>
      </w:r>
    </w:p>
    <w:p w:rsidR="00335C7F" w:rsidRPr="00335C7F" w:rsidRDefault="00335C7F" w:rsidP="00335C7F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C7F" w:rsidRPr="00335C7F" w:rsidRDefault="00335C7F" w:rsidP="00335C7F">
      <w:pPr>
        <w:tabs>
          <w:tab w:val="left" w:pos="567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35C7F">
        <w:rPr>
          <w:rFonts w:ascii="Times New Roman" w:hAnsi="Times New Roman" w:cs="Times New Roman"/>
          <w:b/>
          <w:sz w:val="24"/>
          <w:szCs w:val="24"/>
        </w:rPr>
        <w:t>1. ОБЛАСТЬ ПРИМЕНЕНИЯ</w:t>
      </w:r>
    </w:p>
    <w:p w:rsidR="00335C7F" w:rsidRPr="00335C7F" w:rsidRDefault="00335C7F" w:rsidP="00335C7F">
      <w:pPr>
        <w:tabs>
          <w:tab w:val="left" w:pos="567"/>
        </w:tabs>
        <w:spacing w:after="0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35C7F" w:rsidRPr="00335C7F" w:rsidRDefault="00335C7F" w:rsidP="00335C7F">
      <w:pPr>
        <w:pStyle w:val="1"/>
        <w:tabs>
          <w:tab w:val="left" w:pos="567"/>
        </w:tabs>
        <w:spacing w:after="0" w:line="276" w:lineRule="auto"/>
        <w:ind w:firstLine="567"/>
        <w:rPr>
          <w:sz w:val="24"/>
        </w:rPr>
      </w:pPr>
      <w:r w:rsidRPr="00335C7F">
        <w:rPr>
          <w:sz w:val="24"/>
        </w:rPr>
        <w:t xml:space="preserve">1.1. Местные нормативы градостроительного проектирования </w:t>
      </w:r>
      <w:proofErr w:type="spellStart"/>
      <w:r w:rsidRPr="00335C7F">
        <w:rPr>
          <w:sz w:val="24"/>
        </w:rPr>
        <w:t>Бурашевского</w:t>
      </w:r>
      <w:proofErr w:type="spellEnd"/>
      <w:r w:rsidRPr="00335C7F">
        <w:rPr>
          <w:sz w:val="24"/>
        </w:rPr>
        <w:t xml:space="preserve">  сельского поселения Кильмезского района Кировской области (далее также – Местные нормативы) подготовлены в соответствии с требованиями статьи 29.4 Градостроительного кодекса Российской Федерации, положениями статьи 10</w:t>
      </w:r>
      <w:r w:rsidRPr="00335C7F">
        <w:rPr>
          <w:sz w:val="24"/>
          <w:vertAlign w:val="superscript"/>
        </w:rPr>
        <w:t>1</w:t>
      </w:r>
      <w:r w:rsidRPr="00335C7F">
        <w:rPr>
          <w:sz w:val="24"/>
        </w:rPr>
        <w:t xml:space="preserve"> Закона Кировской области от 28.09.2006 № 44-ЗО «О регулировании градостроительной деятельности в Кировской области».</w:t>
      </w:r>
    </w:p>
    <w:p w:rsidR="00335C7F" w:rsidRPr="00335C7F" w:rsidRDefault="00335C7F" w:rsidP="00335C7F">
      <w:pPr>
        <w:tabs>
          <w:tab w:val="left" w:pos="567"/>
        </w:tabs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35C7F">
        <w:rPr>
          <w:rFonts w:ascii="Times New Roman" w:hAnsi="Times New Roman" w:cs="Times New Roman"/>
          <w:sz w:val="24"/>
          <w:szCs w:val="24"/>
        </w:rPr>
        <w:t xml:space="preserve">1.2. Местные нормативы градостроительного проектирования  </w:t>
      </w:r>
      <w:proofErr w:type="spellStart"/>
      <w:r w:rsidRPr="00335C7F">
        <w:rPr>
          <w:rFonts w:ascii="Times New Roman" w:hAnsi="Times New Roman" w:cs="Times New Roman"/>
          <w:sz w:val="24"/>
          <w:szCs w:val="24"/>
        </w:rPr>
        <w:t>Бурашевского</w:t>
      </w:r>
      <w:proofErr w:type="spellEnd"/>
      <w:r w:rsidRPr="00335C7F">
        <w:rPr>
          <w:rFonts w:ascii="Times New Roman" w:hAnsi="Times New Roman" w:cs="Times New Roman"/>
          <w:sz w:val="24"/>
          <w:szCs w:val="24"/>
        </w:rPr>
        <w:t xml:space="preserve"> сельского поселения Кильмезского района Кировской области устанавливают предельные значения </w:t>
      </w:r>
      <w:r w:rsidRPr="00335C7F">
        <w:rPr>
          <w:rFonts w:ascii="Times New Roman" w:hAnsi="Times New Roman" w:cs="Times New Roman"/>
          <w:spacing w:val="-2"/>
          <w:sz w:val="24"/>
          <w:szCs w:val="24"/>
        </w:rPr>
        <w:t xml:space="preserve">расчетных показателей минимально допустимого уровня обеспеченности объектами местного значения населения </w:t>
      </w:r>
      <w:proofErr w:type="spellStart"/>
      <w:r w:rsidRPr="00335C7F">
        <w:rPr>
          <w:rFonts w:ascii="Times New Roman" w:hAnsi="Times New Roman" w:cs="Times New Roman"/>
          <w:sz w:val="24"/>
          <w:szCs w:val="24"/>
        </w:rPr>
        <w:t>Бурашевского</w:t>
      </w:r>
      <w:proofErr w:type="spellEnd"/>
      <w:r w:rsidRPr="00335C7F">
        <w:rPr>
          <w:rFonts w:ascii="Times New Roman" w:hAnsi="Times New Roman" w:cs="Times New Roman"/>
          <w:sz w:val="24"/>
          <w:szCs w:val="24"/>
        </w:rPr>
        <w:t xml:space="preserve"> сельского поселения Кильмезского района</w:t>
      </w:r>
      <w:r w:rsidRPr="00335C7F">
        <w:rPr>
          <w:rFonts w:ascii="Times New Roman" w:hAnsi="Times New Roman" w:cs="Times New Roman"/>
          <w:spacing w:val="-2"/>
          <w:sz w:val="24"/>
          <w:szCs w:val="24"/>
        </w:rPr>
        <w:t xml:space="preserve"> Кировской области, относящихся к областям, установленным частью 1 пункта 3 статьи 19 Градостроительного кодекса РФ, с учетом статьи 10</w:t>
      </w:r>
      <w:r w:rsidRPr="00335C7F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1</w:t>
      </w:r>
      <w:r w:rsidRPr="00335C7F">
        <w:rPr>
          <w:rFonts w:ascii="Times New Roman" w:hAnsi="Times New Roman" w:cs="Times New Roman"/>
          <w:spacing w:val="-2"/>
          <w:sz w:val="24"/>
          <w:szCs w:val="24"/>
        </w:rPr>
        <w:t xml:space="preserve"> Закона Кировской области от 28.09.2008 № 44-ЗО «О регулировании градостроительной деятельности в Кировской области» (далее – Закон области), и расчетных показателей максимально допустимого уровня территориальной доступности таких объектов для населения поселения;</w:t>
      </w:r>
    </w:p>
    <w:p w:rsidR="00335C7F" w:rsidRPr="00335C7F" w:rsidRDefault="00335C7F" w:rsidP="00335C7F">
      <w:pPr>
        <w:tabs>
          <w:tab w:val="left" w:pos="567"/>
        </w:tabs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35C7F">
        <w:rPr>
          <w:rFonts w:ascii="Times New Roman" w:hAnsi="Times New Roman" w:cs="Times New Roman"/>
          <w:sz w:val="24"/>
          <w:szCs w:val="24"/>
        </w:rPr>
        <w:t xml:space="preserve">В целях обеспечения благоприятных условий жизнедеятельности человека Местные нормативы градостроительного проектирования </w:t>
      </w:r>
      <w:proofErr w:type="spellStart"/>
      <w:r w:rsidRPr="00335C7F">
        <w:rPr>
          <w:rFonts w:ascii="Times New Roman" w:hAnsi="Times New Roman" w:cs="Times New Roman"/>
          <w:sz w:val="24"/>
          <w:szCs w:val="24"/>
        </w:rPr>
        <w:t>Бурашевского</w:t>
      </w:r>
      <w:proofErr w:type="spellEnd"/>
      <w:r w:rsidRPr="00335C7F">
        <w:rPr>
          <w:rFonts w:ascii="Times New Roman" w:hAnsi="Times New Roman" w:cs="Times New Roman"/>
          <w:sz w:val="24"/>
          <w:szCs w:val="24"/>
        </w:rPr>
        <w:t xml:space="preserve"> сельского поселения Кильмезского района содержат расчетные показатели и параметры развития, организации и использования территорий.</w:t>
      </w:r>
    </w:p>
    <w:p w:rsidR="00335C7F" w:rsidRPr="00335C7F" w:rsidRDefault="00335C7F" w:rsidP="00335C7F">
      <w:pPr>
        <w:tabs>
          <w:tab w:val="left" w:pos="567"/>
        </w:tabs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35C7F">
        <w:rPr>
          <w:rFonts w:ascii="Times New Roman" w:hAnsi="Times New Roman" w:cs="Times New Roman"/>
          <w:sz w:val="24"/>
          <w:szCs w:val="24"/>
        </w:rPr>
        <w:t>1.3. Местные нормативы включают в себя следующие разделы:</w:t>
      </w:r>
    </w:p>
    <w:p w:rsidR="00335C7F" w:rsidRPr="00335C7F" w:rsidRDefault="00335C7F" w:rsidP="00335C7F">
      <w:pPr>
        <w:tabs>
          <w:tab w:val="left" w:pos="567"/>
        </w:tabs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35C7F">
        <w:rPr>
          <w:rFonts w:ascii="Times New Roman" w:hAnsi="Times New Roman" w:cs="Times New Roman"/>
          <w:sz w:val="24"/>
          <w:szCs w:val="24"/>
        </w:rPr>
        <w:t>1.3.1. Область применения.</w:t>
      </w:r>
    </w:p>
    <w:p w:rsidR="00335C7F" w:rsidRPr="00335C7F" w:rsidRDefault="00335C7F" w:rsidP="00335C7F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C7F">
        <w:rPr>
          <w:rFonts w:ascii="Times New Roman" w:hAnsi="Times New Roman" w:cs="Times New Roman"/>
          <w:sz w:val="24"/>
          <w:szCs w:val="24"/>
        </w:rPr>
        <w:t>1.3.2. Основная часть. Расчетные показатели нормативов градостроительного проектирования.</w:t>
      </w:r>
    </w:p>
    <w:p w:rsidR="00335C7F" w:rsidRPr="00335C7F" w:rsidRDefault="00335C7F" w:rsidP="00335C7F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C7F">
        <w:rPr>
          <w:rFonts w:ascii="Times New Roman" w:hAnsi="Times New Roman" w:cs="Times New Roman"/>
          <w:sz w:val="24"/>
          <w:szCs w:val="24"/>
        </w:rPr>
        <w:t>В основной части установлены:</w:t>
      </w:r>
    </w:p>
    <w:p w:rsidR="00335C7F" w:rsidRPr="00335C7F" w:rsidRDefault="00335C7F" w:rsidP="00335C7F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C7F">
        <w:rPr>
          <w:rFonts w:ascii="Times New Roman" w:hAnsi="Times New Roman" w:cs="Times New Roman"/>
          <w:sz w:val="24"/>
          <w:szCs w:val="24"/>
        </w:rPr>
        <w:t>расчетные показатели для объектов местного значения сельского поселения, установленные статьями 10¹ Закона Кировской области от 28.09.2008 № 44-ЗО «О регулировании градостроительной деятельности в Кировской области»;</w:t>
      </w:r>
    </w:p>
    <w:p w:rsidR="00335C7F" w:rsidRPr="00335C7F" w:rsidRDefault="00335C7F" w:rsidP="00335C7F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C7F">
        <w:rPr>
          <w:rFonts w:ascii="Times New Roman" w:hAnsi="Times New Roman" w:cs="Times New Roman"/>
          <w:sz w:val="24"/>
          <w:szCs w:val="24"/>
        </w:rPr>
        <w:t>расчетные показатели и параметры градостроительного развития, организации и использования территорий;</w:t>
      </w:r>
    </w:p>
    <w:p w:rsidR="00335C7F" w:rsidRPr="00335C7F" w:rsidRDefault="00335C7F" w:rsidP="00335C7F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C7F">
        <w:rPr>
          <w:rFonts w:ascii="Times New Roman" w:hAnsi="Times New Roman" w:cs="Times New Roman"/>
          <w:sz w:val="24"/>
          <w:szCs w:val="24"/>
        </w:rPr>
        <w:t>градостроительные показатели и нормы для архитектурно – строительного проектирования.</w:t>
      </w:r>
    </w:p>
    <w:p w:rsidR="00335C7F" w:rsidRPr="00335C7F" w:rsidRDefault="00335C7F" w:rsidP="00335C7F">
      <w:pPr>
        <w:tabs>
          <w:tab w:val="left" w:pos="567"/>
        </w:tabs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35C7F">
        <w:rPr>
          <w:rFonts w:ascii="Times New Roman" w:hAnsi="Times New Roman" w:cs="Times New Roman"/>
          <w:sz w:val="24"/>
          <w:szCs w:val="24"/>
        </w:rPr>
        <w:t>1.3.3. Материалы по обоснованию расчетных показателей, содержащихся в основной части нормативов градостроительного проектирования.</w:t>
      </w:r>
    </w:p>
    <w:p w:rsidR="00335C7F" w:rsidRPr="00335C7F" w:rsidRDefault="00335C7F" w:rsidP="00335C7F">
      <w:pPr>
        <w:tabs>
          <w:tab w:val="left" w:pos="567"/>
        </w:tabs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35C7F">
        <w:rPr>
          <w:rFonts w:ascii="Times New Roman" w:hAnsi="Times New Roman" w:cs="Times New Roman"/>
          <w:sz w:val="24"/>
          <w:szCs w:val="24"/>
        </w:rPr>
        <w:lastRenderedPageBreak/>
        <w:t>1.4. Показатели, содержащиеся в основной части Местных нормативов, применяются при подготовке документов территориального планирования, правил землепользования и застройки, документации по планировке территории, а также при установлении в случаях, предусмотренных федеральным законодательством, иных градостроительных показателей и норм, направленных на обеспечение создания благоприятных условий жизнедеятельности человека при архитектурно-строительном проектировании.</w:t>
      </w:r>
    </w:p>
    <w:p w:rsidR="00335C7F" w:rsidRPr="00335C7F" w:rsidRDefault="00335C7F" w:rsidP="00335C7F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C7F">
        <w:rPr>
          <w:rFonts w:ascii="Times New Roman" w:hAnsi="Times New Roman" w:cs="Times New Roman"/>
          <w:sz w:val="24"/>
          <w:szCs w:val="24"/>
        </w:rPr>
        <w:t>1.5. Местные нормативы не могут содержать значения расчетных показателей, ухудшающие значения расчетных показателей, содержащиеся в Региональных нормативах градостроительного проектирования Кировской области, если иное не установлено в разделе 2 настоящих Местных нормативов.</w:t>
      </w:r>
    </w:p>
    <w:p w:rsidR="00335C7F" w:rsidRPr="00335C7F" w:rsidRDefault="00335C7F" w:rsidP="00335C7F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35C7F">
        <w:rPr>
          <w:rFonts w:ascii="Times New Roman" w:hAnsi="Times New Roman" w:cs="Times New Roman"/>
          <w:spacing w:val="-6"/>
          <w:sz w:val="24"/>
          <w:szCs w:val="24"/>
        </w:rPr>
        <w:t xml:space="preserve">1.7. Местные нормативы обязательны для всех субъектов градостроительной деятельности, осуществляющих свою деятельность на территории  </w:t>
      </w:r>
      <w:proofErr w:type="spellStart"/>
      <w:r w:rsidRPr="00335C7F">
        <w:rPr>
          <w:rFonts w:ascii="Times New Roman" w:hAnsi="Times New Roman" w:cs="Times New Roman"/>
          <w:sz w:val="24"/>
          <w:szCs w:val="24"/>
        </w:rPr>
        <w:t>Бурашевского</w:t>
      </w:r>
      <w:proofErr w:type="spellEnd"/>
      <w:r w:rsidRPr="00335C7F">
        <w:rPr>
          <w:rFonts w:ascii="Times New Roman" w:hAnsi="Times New Roman" w:cs="Times New Roman"/>
          <w:sz w:val="24"/>
          <w:szCs w:val="24"/>
        </w:rPr>
        <w:t xml:space="preserve"> сельского поселения Кильмезского района</w:t>
      </w:r>
      <w:r w:rsidRPr="00335C7F">
        <w:rPr>
          <w:rFonts w:ascii="Times New Roman" w:hAnsi="Times New Roman" w:cs="Times New Roman"/>
          <w:spacing w:val="-6"/>
          <w:sz w:val="24"/>
          <w:szCs w:val="24"/>
        </w:rPr>
        <w:t>, независимо от их организационно-правовой формы, если иные расчетные показатели не предусмотрены местными нормативами градостроительного проектирования поселений.</w:t>
      </w:r>
    </w:p>
    <w:p w:rsidR="00335C7F" w:rsidRPr="00335C7F" w:rsidRDefault="00335C7F" w:rsidP="00335C7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35C7F" w:rsidRPr="00335C7F" w:rsidRDefault="00335C7F" w:rsidP="00335C7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5C7F">
        <w:rPr>
          <w:rFonts w:ascii="Times New Roman" w:hAnsi="Times New Roman" w:cs="Times New Roman"/>
          <w:b/>
          <w:sz w:val="24"/>
          <w:szCs w:val="24"/>
        </w:rPr>
        <w:t>2. ОСНОВНАЯ ЧАСТЬ. РАСЧЕТНЫЕ ПОКАЗАТЕЛИ НОРМАТИВОВ ГРАДОСТРОИТЕЛЬНОГО ПРОЕКТИРОВАНИЯ</w:t>
      </w:r>
    </w:p>
    <w:p w:rsidR="00335C7F" w:rsidRPr="00335C7F" w:rsidRDefault="00335C7F" w:rsidP="00335C7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700"/>
        <w:jc w:val="both"/>
        <w:outlineLvl w:val="1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335C7F" w:rsidRPr="00335C7F" w:rsidRDefault="00335C7F" w:rsidP="00335C7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335C7F">
        <w:rPr>
          <w:rFonts w:ascii="Times New Roman" w:hAnsi="Times New Roman" w:cs="Times New Roman"/>
          <w:b/>
          <w:spacing w:val="-6"/>
          <w:sz w:val="24"/>
          <w:szCs w:val="24"/>
        </w:rPr>
        <w:t>2.1. Расчетные показатели минимально допустимого уровня обеспеченности объектами в области транспорта и расчетные показатели максимально допустимого уровня территориальной доступности таких объектов</w:t>
      </w:r>
    </w:p>
    <w:p w:rsidR="00335C7F" w:rsidRPr="00335C7F" w:rsidRDefault="00335C7F" w:rsidP="00335C7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C7F">
        <w:rPr>
          <w:rFonts w:ascii="Times New Roman" w:hAnsi="Times New Roman" w:cs="Times New Roman"/>
          <w:sz w:val="24"/>
          <w:szCs w:val="24"/>
        </w:rPr>
        <w:t>Критерии отнесения автомобильных дорог общего пользования к автомобильным дорогам общего пользования Кировской области регионального или межмуниципального значения и порядок включения автомобильных дорог в перечень автомобильных дорог общего пользования Кировской области регионального или межмуниципального значения определяются в соответствии с постановлением Правительства Кировской области от 29.05.2009 № 13/130 «Об автомобильных дорогах общего пользования Кировской области регионального или межмуниципального значения».</w:t>
      </w:r>
    </w:p>
    <w:p w:rsidR="00335C7F" w:rsidRPr="00335C7F" w:rsidRDefault="00335C7F" w:rsidP="00335C7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C7F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9"/>
        <w:gridCol w:w="3486"/>
        <w:gridCol w:w="2838"/>
        <w:gridCol w:w="2567"/>
      </w:tblGrid>
      <w:tr w:rsidR="00335C7F" w:rsidRPr="00335C7F" w:rsidTr="00671790">
        <w:trPr>
          <w:trHeight w:val="6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Объект,</w:t>
            </w:r>
          </w:p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объектами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доступности объектов</w:t>
            </w:r>
          </w:p>
        </w:tc>
      </w:tr>
      <w:tr w:rsidR="00335C7F" w:rsidRPr="00335C7F" w:rsidTr="006717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5C7F" w:rsidRPr="00335C7F" w:rsidTr="00671790"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транспортного обслуживания местного значения района</w:t>
            </w:r>
          </w:p>
        </w:tc>
      </w:tr>
      <w:tr w:rsidR="00335C7F" w:rsidRPr="00335C7F" w:rsidTr="00671790"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Автовокзалы для межмуниципального транспортного сообщения, объект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7F" w:rsidRPr="00335C7F" w:rsidTr="00671790">
        <w:trPr>
          <w:trHeight w:val="13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420"/>
                <w:tab w:val="center" w:pos="134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  <w:tr w:rsidR="00335C7F" w:rsidRPr="00335C7F" w:rsidTr="00671790">
        <w:trPr>
          <w:trHeight w:val="498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Остановки общественного транспорта в населенных пунктах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7F" w:rsidRPr="00335C7F" w:rsidRDefault="00335C7F" w:rsidP="00335C7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7F" w:rsidRPr="00335C7F" w:rsidTr="00671790">
        <w:trPr>
          <w:trHeight w:val="24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C7F" w:rsidRPr="00335C7F" w:rsidRDefault="00335C7F" w:rsidP="00335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7F" w:rsidRPr="00335C7F" w:rsidRDefault="00335C7F" w:rsidP="00335C7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7F" w:rsidRPr="00335C7F" w:rsidTr="00671790">
        <w:trPr>
          <w:trHeight w:val="23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C7F" w:rsidRPr="00335C7F" w:rsidRDefault="00335C7F" w:rsidP="00335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C7F" w:rsidRPr="00335C7F" w:rsidRDefault="00335C7F" w:rsidP="00335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00 метров"/>
              </w:smartTagPr>
              <w:r w:rsidRPr="00335C7F">
                <w:rPr>
                  <w:rFonts w:ascii="Times New Roman" w:hAnsi="Times New Roman" w:cs="Times New Roman"/>
                  <w:sz w:val="24"/>
                  <w:szCs w:val="24"/>
                </w:rPr>
                <w:t>800 метров</w:t>
              </w:r>
            </w:smartTag>
          </w:p>
        </w:tc>
      </w:tr>
    </w:tbl>
    <w:p w:rsidR="00335C7F" w:rsidRPr="00335C7F" w:rsidRDefault="00335C7F" w:rsidP="00335C7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335C7F" w:rsidRPr="00335C7F" w:rsidRDefault="00335C7F" w:rsidP="00335C7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335C7F" w:rsidRPr="00335C7F" w:rsidRDefault="00335C7F" w:rsidP="00335C7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335C7F">
        <w:rPr>
          <w:rFonts w:ascii="Times New Roman" w:hAnsi="Times New Roman" w:cs="Times New Roman"/>
          <w:b/>
          <w:spacing w:val="-4"/>
          <w:sz w:val="24"/>
          <w:szCs w:val="24"/>
        </w:rPr>
        <w:t>2.2. Расчетные показатели минимально допустимого уровня обеспеченности объектами в области предупреждение чрезвычайных ситуаций на территории муниципального района и ликвидация их последствий и расчетные показатели максимально допустимого уровня территориальной доступности таких объектов</w:t>
      </w:r>
    </w:p>
    <w:p w:rsidR="00335C7F" w:rsidRPr="00335C7F" w:rsidRDefault="00335C7F" w:rsidP="00335C7F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C7F">
        <w:rPr>
          <w:rFonts w:ascii="Times New Roman" w:hAnsi="Times New Roman" w:cs="Times New Roman"/>
          <w:sz w:val="24"/>
          <w:szCs w:val="24"/>
        </w:rPr>
        <w:t>При подготовке документов территориального планирования для объектов местного значения сельского поселения в области предупреждения чрезвычайных ситуаций для объектов аварийно-спасательных служб и (или) аварийно-спасательных формирований, подразделений государственной противопожарной службы области при установлении расчетных показателей необходимо руководствоваться нормами проектирования объектов пожарной охраны от 01.01.1995 НПБ 101-95, введены в действие приказом Главного управления Государственной противопожарной службы Министерства внутренних дел России от 30.12.1994 № 36.</w:t>
      </w:r>
    </w:p>
    <w:p w:rsidR="00335C7F" w:rsidRPr="00335C7F" w:rsidRDefault="00335C7F" w:rsidP="00335C7F">
      <w:pPr>
        <w:tabs>
          <w:tab w:val="left" w:pos="567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pacing w:val="-24"/>
          <w:sz w:val="24"/>
          <w:szCs w:val="24"/>
        </w:rPr>
      </w:pPr>
      <w:r w:rsidRPr="00335C7F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4"/>
        <w:gridCol w:w="3169"/>
        <w:gridCol w:w="3904"/>
        <w:gridCol w:w="1883"/>
      </w:tblGrid>
      <w:tr w:rsidR="00335C7F" w:rsidRPr="00335C7F" w:rsidTr="006717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Объект,</w:t>
            </w:r>
          </w:p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Норма обеспеченности, количество пожарных депо/пожарных автомобилей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Радиус обслуживания</w:t>
            </w:r>
          </w:p>
        </w:tc>
      </w:tr>
      <w:tr w:rsidR="00335C7F" w:rsidRPr="00335C7F" w:rsidTr="006717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5C7F" w:rsidRPr="00335C7F" w:rsidTr="00671790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аварийно - спасательных служб и (или)</w:t>
            </w:r>
          </w:p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b/>
                <w:sz w:val="24"/>
                <w:szCs w:val="24"/>
              </w:rPr>
              <w:t>аварийно-спасательных формирований местного значения района</w:t>
            </w:r>
          </w:p>
        </w:tc>
      </w:tr>
      <w:tr w:rsidR="00335C7F" w:rsidRPr="00335C7F" w:rsidTr="006717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Пожарное депо в населенном пункте с населением до 5 тыс. 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00 метров"/>
              </w:smartTagPr>
              <w:r w:rsidRPr="00335C7F">
                <w:rPr>
                  <w:rFonts w:ascii="Times New Roman" w:hAnsi="Times New Roman" w:cs="Times New Roman"/>
                  <w:sz w:val="24"/>
                  <w:szCs w:val="24"/>
                </w:rPr>
                <w:t>3000 метров</w:t>
              </w:r>
            </w:smartTag>
          </w:p>
        </w:tc>
      </w:tr>
      <w:tr w:rsidR="00335C7F" w:rsidRPr="00335C7F" w:rsidTr="006717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</w:p>
        </w:tc>
      </w:tr>
    </w:tbl>
    <w:p w:rsidR="00335C7F" w:rsidRPr="00335C7F" w:rsidRDefault="00335C7F" w:rsidP="00335C7F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24"/>
          <w:sz w:val="24"/>
          <w:szCs w:val="24"/>
        </w:rPr>
      </w:pPr>
    </w:p>
    <w:p w:rsidR="00335C7F" w:rsidRPr="00335C7F" w:rsidRDefault="00335C7F" w:rsidP="00335C7F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335C7F">
        <w:rPr>
          <w:rFonts w:ascii="Times New Roman" w:hAnsi="Times New Roman" w:cs="Times New Roman"/>
          <w:b/>
          <w:spacing w:val="-6"/>
          <w:sz w:val="24"/>
          <w:szCs w:val="24"/>
        </w:rPr>
        <w:t>2.3. Расчетные показатели минимального допустимого уровня обеспеченности объектами в области образования и расчетные показатели максимально допустимого уровня территориально доступности таких объектов</w:t>
      </w:r>
    </w:p>
    <w:p w:rsidR="00335C7F" w:rsidRPr="00335C7F" w:rsidRDefault="00335C7F" w:rsidP="00335C7F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C7F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1"/>
        <w:gridCol w:w="3098"/>
        <w:gridCol w:w="2610"/>
        <w:gridCol w:w="3181"/>
      </w:tblGrid>
      <w:tr w:rsidR="00335C7F" w:rsidRPr="00335C7F" w:rsidTr="006717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Учреждение, организация, 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объектами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 объектов</w:t>
            </w:r>
          </w:p>
        </w:tc>
      </w:tr>
      <w:tr w:rsidR="00335C7F" w:rsidRPr="00335C7F" w:rsidTr="00671790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5C7F" w:rsidRPr="00335C7F" w:rsidTr="00671790">
        <w:trPr>
          <w:trHeight w:val="317"/>
        </w:trPr>
        <w:tc>
          <w:tcPr>
            <w:tcW w:w="0" w:type="auto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в области образования местного значения района</w:t>
            </w:r>
          </w:p>
        </w:tc>
      </w:tr>
      <w:tr w:rsidR="00335C7F" w:rsidRPr="00335C7F" w:rsidTr="00671790">
        <w:trPr>
          <w:trHeight w:val="501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Детские дошкольные организации,</w:t>
            </w:r>
          </w:p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мест на 1 тыс. жителей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7F" w:rsidRPr="00335C7F" w:rsidTr="00671790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C7F" w:rsidRPr="00335C7F" w:rsidRDefault="00335C7F" w:rsidP="00335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7F" w:rsidRPr="00335C7F" w:rsidTr="00671790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C7F" w:rsidRPr="00335C7F" w:rsidRDefault="00335C7F" w:rsidP="00335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15 мест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335C7F">
                <w:rPr>
                  <w:rFonts w:ascii="Times New Roman" w:hAnsi="Times New Roman" w:cs="Times New Roman"/>
                  <w:sz w:val="24"/>
                  <w:szCs w:val="24"/>
                </w:rPr>
                <w:t xml:space="preserve">2 </w:t>
              </w:r>
              <w:proofErr w:type="gramStart"/>
              <w:r w:rsidRPr="00335C7F">
                <w:rPr>
                  <w:rFonts w:ascii="Times New Roman" w:hAnsi="Times New Roman" w:cs="Times New Roman"/>
                  <w:sz w:val="24"/>
                  <w:szCs w:val="24"/>
                </w:rPr>
                <w:t>км</w:t>
              </w:r>
            </w:smartTag>
            <w:r w:rsidRPr="00335C7F">
              <w:rPr>
                <w:rFonts w:ascii="Times New Roman" w:hAnsi="Times New Roman" w:cs="Times New Roman"/>
                <w:sz w:val="24"/>
                <w:szCs w:val="24"/>
              </w:rPr>
              <w:t xml:space="preserve">  пешеходной</w:t>
            </w:r>
            <w:proofErr w:type="gramEnd"/>
            <w:r w:rsidRPr="00335C7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км"/>
              </w:smartTagPr>
              <w:r w:rsidRPr="00335C7F">
                <w:rPr>
                  <w:rFonts w:ascii="Times New Roman" w:hAnsi="Times New Roman" w:cs="Times New Roman"/>
                  <w:sz w:val="24"/>
                  <w:szCs w:val="24"/>
                </w:rPr>
                <w:t>10 км</w:t>
              </w:r>
            </w:smartTag>
            <w:r w:rsidRPr="00335C7F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транспортной доступности*</w:t>
            </w:r>
          </w:p>
        </w:tc>
      </w:tr>
      <w:tr w:rsidR="00335C7F" w:rsidRPr="00335C7F" w:rsidTr="00671790"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</w:t>
            </w:r>
            <w:r w:rsidRPr="00335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школы, мест на 1 тыс. жителей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7F" w:rsidRPr="00335C7F" w:rsidTr="00671790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C7F" w:rsidRPr="00335C7F" w:rsidRDefault="00335C7F" w:rsidP="00335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7F" w:rsidRPr="00335C7F" w:rsidTr="00671790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C7F" w:rsidRPr="00335C7F" w:rsidRDefault="00335C7F" w:rsidP="00335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90 мест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I ступени обучения –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335C7F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335C7F">
              <w:rPr>
                <w:rFonts w:ascii="Times New Roman" w:hAnsi="Times New Roman" w:cs="Times New Roman"/>
                <w:sz w:val="24"/>
                <w:szCs w:val="24"/>
              </w:rPr>
              <w:t xml:space="preserve">  пешеходной и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335C7F">
                <w:rPr>
                  <w:rFonts w:ascii="Times New Roman" w:hAnsi="Times New Roman" w:cs="Times New Roman"/>
                  <w:sz w:val="24"/>
                  <w:szCs w:val="24"/>
                </w:rPr>
                <w:t>10 км</w:t>
              </w:r>
            </w:smartTag>
            <w:r w:rsidRPr="00335C7F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транспортной доступности;</w:t>
            </w:r>
          </w:p>
          <w:p w:rsidR="00335C7F" w:rsidRPr="00335C7F" w:rsidRDefault="00335C7F" w:rsidP="00335C7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II - III ступеней –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335C7F">
                <w:rPr>
                  <w:rFonts w:ascii="Times New Roman" w:hAnsi="Times New Roman" w:cs="Times New Roman"/>
                  <w:sz w:val="24"/>
                  <w:szCs w:val="24"/>
                </w:rPr>
                <w:t>4 км</w:t>
              </w:r>
            </w:smartTag>
            <w:r w:rsidRPr="00335C7F">
              <w:rPr>
                <w:rFonts w:ascii="Times New Roman" w:hAnsi="Times New Roman" w:cs="Times New Roman"/>
                <w:sz w:val="24"/>
                <w:szCs w:val="24"/>
              </w:rPr>
              <w:t xml:space="preserve"> пешеходной и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335C7F">
                <w:rPr>
                  <w:rFonts w:ascii="Times New Roman" w:hAnsi="Times New Roman" w:cs="Times New Roman"/>
                  <w:sz w:val="24"/>
                  <w:szCs w:val="24"/>
                </w:rPr>
                <w:t>10 км</w:t>
              </w:r>
            </w:smartTag>
            <w:r w:rsidRPr="00335C7F">
              <w:rPr>
                <w:rFonts w:ascii="Times New Roman" w:hAnsi="Times New Roman" w:cs="Times New Roman"/>
                <w:sz w:val="24"/>
                <w:szCs w:val="24"/>
              </w:rPr>
              <w:t xml:space="preserve">  транспортной доступности*</w:t>
            </w:r>
          </w:p>
        </w:tc>
      </w:tr>
      <w:tr w:rsidR="00335C7F" w:rsidRPr="00335C7F" w:rsidTr="00671790">
        <w:trPr>
          <w:trHeight w:val="365"/>
        </w:trPr>
        <w:tc>
          <w:tcPr>
            <w:tcW w:w="0" w:type="auto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* Для объектов указанных в пунктах 1 и 2 таблицы 3 допускается в местных нормативах градостроительного проектирования, устанавливать  расчетные показатели, превышающие установленные, при соответствующем обосновании, выполненном на основе социально-демографического состава, плотности населения, социально-экономических условий развития сельского поселения, при обеспечении  подвозки детей до общеобразовательных организаций.</w:t>
            </w:r>
          </w:p>
          <w:p w:rsidR="00335C7F" w:rsidRPr="00335C7F" w:rsidRDefault="00335C7F" w:rsidP="00335C7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Примечания:</w:t>
            </w:r>
          </w:p>
          <w:p w:rsidR="00335C7F" w:rsidRPr="00335C7F" w:rsidRDefault="00335C7F" w:rsidP="00335C7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firstLine="5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1. Пути подходов учащихся к общеобразовательным школам с начальными классами не должны пересекать проезжую часть магистральных улиц в одном уровне согласно требованиям примечания 2 таблицы 5 пункта 10.4 СП 42.13330.2011.</w:t>
            </w:r>
          </w:p>
          <w:p w:rsidR="00335C7F" w:rsidRPr="00335C7F" w:rsidRDefault="00335C7F" w:rsidP="00335C7F">
            <w:pPr>
              <w:tabs>
                <w:tab w:val="left" w:pos="567"/>
              </w:tabs>
              <w:spacing w:after="0"/>
              <w:ind w:firstLine="5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2. Вместимость учреждений и организаций в области социального обслуживания и размеры их земельных участков следует принимать в соответствии с требованиями приложения Ж СП 42.13330.2011.</w:t>
            </w:r>
          </w:p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firstLine="5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 xml:space="preserve">3. Размеры земельных участков учреждений и предприятий обслуживания, не указанных в  </w:t>
            </w:r>
            <w:hyperlink r:id="rId5" w:anchor="Par2116" w:history="1">
              <w:r w:rsidRPr="00335C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приложении Ж</w:t>
              </w:r>
            </w:hyperlink>
            <w:r w:rsidRPr="00335C7F">
              <w:rPr>
                <w:rFonts w:ascii="Times New Roman" w:hAnsi="Times New Roman" w:cs="Times New Roman"/>
                <w:sz w:val="24"/>
                <w:szCs w:val="24"/>
              </w:rPr>
              <w:t xml:space="preserve"> СП 42.13330.2011, следует принимать по заданию на проектирование.</w:t>
            </w:r>
          </w:p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firstLine="5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4. Участки детских дошкольных организаций, не должны примыкать непосредственно к магистральным улицам.</w:t>
            </w:r>
          </w:p>
        </w:tc>
      </w:tr>
    </w:tbl>
    <w:p w:rsidR="00335C7F" w:rsidRPr="00335C7F" w:rsidRDefault="00335C7F" w:rsidP="00335C7F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24"/>
          <w:sz w:val="24"/>
          <w:szCs w:val="24"/>
        </w:rPr>
      </w:pPr>
    </w:p>
    <w:p w:rsidR="00335C7F" w:rsidRPr="00335C7F" w:rsidRDefault="00335C7F" w:rsidP="00335C7F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335C7F">
        <w:rPr>
          <w:rFonts w:ascii="Times New Roman" w:hAnsi="Times New Roman" w:cs="Times New Roman"/>
          <w:b/>
          <w:spacing w:val="-4"/>
          <w:sz w:val="24"/>
          <w:szCs w:val="24"/>
        </w:rPr>
        <w:t>2.4. Расчетные показатели минимально допустимого уровня обеспеченности объектами в области здравоохранения и расчетные показатели максимально допустимого уровня территориальной доступности таких объектов</w:t>
      </w:r>
    </w:p>
    <w:p w:rsidR="00335C7F" w:rsidRPr="00335C7F" w:rsidRDefault="00335C7F" w:rsidP="00335C7F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35C7F">
        <w:rPr>
          <w:rFonts w:ascii="Times New Roman" w:hAnsi="Times New Roman" w:cs="Times New Roman"/>
          <w:spacing w:val="-6"/>
          <w:sz w:val="24"/>
          <w:szCs w:val="24"/>
        </w:rPr>
        <w:t>Таблица 4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9"/>
        <w:gridCol w:w="2391"/>
        <w:gridCol w:w="3014"/>
        <w:gridCol w:w="3446"/>
      </w:tblGrid>
      <w:tr w:rsidR="00335C7F" w:rsidRPr="00335C7F" w:rsidTr="006717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Учреждение, организация, 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объектами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 объектов</w:t>
            </w:r>
          </w:p>
        </w:tc>
      </w:tr>
      <w:tr w:rsidR="00335C7F" w:rsidRPr="00335C7F" w:rsidTr="006717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5C7F" w:rsidRPr="00335C7F" w:rsidTr="00671790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в области здравоохранения местного значения района</w:t>
            </w:r>
          </w:p>
        </w:tc>
      </w:tr>
      <w:tr w:rsidR="00335C7F" w:rsidRPr="00335C7F" w:rsidTr="0067179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Аптеки, объект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7F" w:rsidRPr="00335C7F" w:rsidTr="006717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5C7F" w:rsidRPr="00335C7F" w:rsidRDefault="00335C7F" w:rsidP="00335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1 на 10 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00 метров"/>
              </w:smartTagPr>
              <w:r w:rsidRPr="00335C7F">
                <w:rPr>
                  <w:rFonts w:ascii="Times New Roman" w:hAnsi="Times New Roman" w:cs="Times New Roman"/>
                  <w:sz w:val="24"/>
                  <w:szCs w:val="24"/>
                </w:rPr>
                <w:t>800 метров</w:t>
              </w:r>
            </w:smartTag>
          </w:p>
        </w:tc>
      </w:tr>
      <w:tr w:rsidR="00335C7F" w:rsidRPr="00335C7F" w:rsidTr="00671790">
        <w:trPr>
          <w:trHeight w:val="126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tabs>
                <w:tab w:val="left" w:pos="567"/>
              </w:tabs>
              <w:spacing w:after="0"/>
              <w:ind w:firstLine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Примечания:</w:t>
            </w:r>
          </w:p>
          <w:p w:rsidR="00335C7F" w:rsidRPr="00335C7F" w:rsidRDefault="00335C7F" w:rsidP="00335C7F">
            <w:pPr>
              <w:tabs>
                <w:tab w:val="left" w:pos="567"/>
              </w:tabs>
              <w:spacing w:after="0"/>
              <w:ind w:firstLine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1. Фельдшерско-акушерский пункт следует размещать в сельских населенных пунктах с численностью населения 300 человек, отдаленных от других населенных пунктов водными и другими преградами.</w:t>
            </w:r>
          </w:p>
          <w:p w:rsidR="00335C7F" w:rsidRPr="00335C7F" w:rsidRDefault="00335C7F" w:rsidP="00335C7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firstLine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В сельских населенных пунктах следует размещать 1 аптеку или аптечный пункт на сельское поселение. Аптечный пункт следует размещать в случае отсутствия аптеки на территории населенного пункта. В сельских населенных пунктах допускается размещать 1 аптечный пункт на несколько населенных пунктов при соответствующем обосновании.</w:t>
            </w:r>
          </w:p>
        </w:tc>
      </w:tr>
    </w:tbl>
    <w:p w:rsidR="00335C7F" w:rsidRPr="00335C7F" w:rsidRDefault="00335C7F" w:rsidP="00335C7F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26"/>
          <w:sz w:val="24"/>
          <w:szCs w:val="24"/>
        </w:rPr>
      </w:pPr>
    </w:p>
    <w:p w:rsidR="00335C7F" w:rsidRPr="00335C7F" w:rsidRDefault="00335C7F" w:rsidP="00335C7F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C7F">
        <w:rPr>
          <w:rFonts w:ascii="Times New Roman" w:hAnsi="Times New Roman" w:cs="Times New Roman"/>
          <w:b/>
          <w:sz w:val="24"/>
          <w:szCs w:val="24"/>
        </w:rPr>
        <w:t>2.5. Расчетные показатели минимально допустимого уровня обеспеченности объектами в области физической культуры и массового спорта и расчетные показатели максимально допустимого уровня территориальной доступности таких объектов</w:t>
      </w:r>
    </w:p>
    <w:p w:rsidR="00335C7F" w:rsidRPr="00335C7F" w:rsidRDefault="00335C7F" w:rsidP="00335C7F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35C7F">
        <w:rPr>
          <w:rFonts w:ascii="Times New Roman" w:hAnsi="Times New Roman" w:cs="Times New Roman"/>
          <w:spacing w:val="-6"/>
          <w:sz w:val="24"/>
          <w:szCs w:val="24"/>
        </w:rPr>
        <w:t>Таблица 5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9"/>
        <w:gridCol w:w="4289"/>
        <w:gridCol w:w="2207"/>
        <w:gridCol w:w="2435"/>
      </w:tblGrid>
      <w:tr w:rsidR="00335C7F" w:rsidRPr="00335C7F" w:rsidTr="006717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Учреждение, объект,</w:t>
            </w:r>
          </w:p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объектами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 объектов</w:t>
            </w:r>
          </w:p>
        </w:tc>
      </w:tr>
      <w:tr w:rsidR="00335C7F" w:rsidRPr="00335C7F" w:rsidTr="006717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5C7F" w:rsidRPr="00335C7F" w:rsidTr="00671790">
        <w:trPr>
          <w:trHeight w:val="258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О</w:t>
            </w:r>
            <w:r w:rsidRPr="00335C7F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бъекты в области физической культуры и спорта местного значения района</w:t>
            </w:r>
          </w:p>
        </w:tc>
      </w:tr>
      <w:tr w:rsidR="00335C7F" w:rsidRPr="00335C7F" w:rsidTr="00671790">
        <w:trPr>
          <w:trHeight w:val="11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Здания и сооружения муниципальных центров спортивной подготовки, спортивных школ, иные объекты спортивного назначения, находящиеся в муниципальной собственности или решение о создании которых принимают органы местного самоуправления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  <w:tr w:rsidR="00335C7F" w:rsidRPr="00335C7F" w:rsidTr="00671790">
        <w:trPr>
          <w:trHeight w:val="6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для физкультурно- оздоровительных занятий, </w:t>
            </w:r>
            <w:proofErr w:type="spellStart"/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. общей площади на 1 тыс. чел.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метров"/>
              </w:smartTagPr>
              <w:r w:rsidRPr="00335C7F">
                <w:rPr>
                  <w:rFonts w:ascii="Times New Roman" w:hAnsi="Times New Roman" w:cs="Times New Roman"/>
                  <w:sz w:val="24"/>
                  <w:szCs w:val="24"/>
                </w:rPr>
                <w:t>500 метров</w:t>
              </w:r>
            </w:smartTag>
          </w:p>
        </w:tc>
      </w:tr>
      <w:tr w:rsidR="00335C7F" w:rsidRPr="00335C7F" w:rsidTr="00671790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7F" w:rsidRPr="00335C7F" w:rsidRDefault="00335C7F" w:rsidP="00335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7F" w:rsidRPr="00335C7F" w:rsidRDefault="00335C7F" w:rsidP="00335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7F" w:rsidRPr="00335C7F" w:rsidRDefault="00335C7F" w:rsidP="00335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7F" w:rsidRPr="00335C7F" w:rsidTr="00671790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7F" w:rsidRPr="00335C7F" w:rsidRDefault="00335C7F" w:rsidP="00335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7F" w:rsidRPr="00335C7F" w:rsidRDefault="00335C7F" w:rsidP="00335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7F" w:rsidRPr="00335C7F" w:rsidRDefault="00335C7F" w:rsidP="00335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7F" w:rsidRPr="00335C7F" w:rsidTr="00671790">
        <w:trPr>
          <w:trHeight w:val="47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Спортивные залы общего</w:t>
            </w:r>
          </w:p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пользования, кв.м. площади пола на 1 тыс. чел.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5 км"/>
              </w:smartTagPr>
              <w:r w:rsidRPr="00335C7F">
                <w:rPr>
                  <w:rFonts w:ascii="Times New Roman" w:hAnsi="Times New Roman" w:cs="Times New Roman"/>
                  <w:sz w:val="24"/>
                  <w:szCs w:val="24"/>
                </w:rPr>
                <w:t>1,5 км</w:t>
              </w:r>
            </w:smartTag>
          </w:p>
        </w:tc>
      </w:tr>
      <w:tr w:rsidR="00335C7F" w:rsidRPr="00335C7F" w:rsidTr="0067179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7F" w:rsidRPr="00335C7F" w:rsidRDefault="00335C7F" w:rsidP="00335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7F" w:rsidRPr="00335C7F" w:rsidRDefault="00335C7F" w:rsidP="00335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7F" w:rsidRPr="00335C7F" w:rsidRDefault="00335C7F" w:rsidP="00335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7F" w:rsidRPr="00335C7F" w:rsidTr="00671790">
        <w:trPr>
          <w:trHeight w:val="557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Примечания:</w:t>
            </w:r>
          </w:p>
          <w:p w:rsidR="00335C7F" w:rsidRPr="00335C7F" w:rsidRDefault="00335C7F" w:rsidP="00335C7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1. Комплексы физкультурно-оздоровительных площадок предусматриваются в каждом поселении.</w:t>
            </w:r>
          </w:p>
          <w:p w:rsidR="00335C7F" w:rsidRPr="00335C7F" w:rsidRDefault="00335C7F" w:rsidP="00335C7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2. Доступность физкультурно-спортивных сооружений городского значения не должна превышать 30 мин.</w:t>
            </w:r>
          </w:p>
          <w:p w:rsidR="00335C7F" w:rsidRPr="00335C7F" w:rsidRDefault="00335C7F" w:rsidP="00335C7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3. В поселениях с числом жителей от 2 до 5 тыс. следует предусматривать один спортивный зал площадью 540 кв.м.</w:t>
            </w:r>
          </w:p>
          <w:p w:rsidR="00335C7F" w:rsidRPr="00335C7F" w:rsidRDefault="00335C7F" w:rsidP="00335C7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 xml:space="preserve">4. Для иных объектов регионального значения </w:t>
            </w:r>
            <w:r w:rsidRPr="00335C7F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в области физической культуры и спорта</w:t>
            </w: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указанных в таблице 5 расчетные показатели применяются в соответствии с заданием на проектирование.</w:t>
            </w:r>
          </w:p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Вместимость учреждений и организаций в области физической культуры и спорта и размеры их земельных участков следует принимать в соответствии с требованиями приложения Ж СП 42.13330.2011 или заданием на проектирование.</w:t>
            </w:r>
          </w:p>
        </w:tc>
      </w:tr>
    </w:tbl>
    <w:p w:rsidR="00335C7F" w:rsidRPr="00335C7F" w:rsidRDefault="00335C7F" w:rsidP="00335C7F">
      <w:pPr>
        <w:tabs>
          <w:tab w:val="left" w:pos="567"/>
        </w:tabs>
        <w:spacing w:after="0"/>
        <w:ind w:firstLine="540"/>
        <w:jc w:val="both"/>
        <w:outlineLvl w:val="0"/>
        <w:rPr>
          <w:rFonts w:ascii="Times New Roman" w:hAnsi="Times New Roman" w:cs="Times New Roman"/>
          <w:b/>
          <w:spacing w:val="-16"/>
          <w:sz w:val="24"/>
          <w:szCs w:val="24"/>
        </w:rPr>
      </w:pPr>
    </w:p>
    <w:p w:rsidR="00335C7F" w:rsidRPr="00335C7F" w:rsidRDefault="00335C7F" w:rsidP="00335C7F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C7F">
        <w:rPr>
          <w:rFonts w:ascii="Times New Roman" w:hAnsi="Times New Roman" w:cs="Times New Roman"/>
          <w:b/>
          <w:caps/>
          <w:sz w:val="24"/>
          <w:szCs w:val="24"/>
        </w:rPr>
        <w:t>2.6.</w:t>
      </w:r>
      <w:r w:rsidRPr="00335C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5C7F">
        <w:rPr>
          <w:rFonts w:ascii="Times New Roman" w:hAnsi="Times New Roman" w:cs="Times New Roman"/>
          <w:b/>
          <w:caps/>
          <w:sz w:val="24"/>
          <w:szCs w:val="24"/>
        </w:rPr>
        <w:t xml:space="preserve"> Р</w:t>
      </w:r>
      <w:r w:rsidRPr="00335C7F">
        <w:rPr>
          <w:rFonts w:ascii="Times New Roman" w:hAnsi="Times New Roman" w:cs="Times New Roman"/>
          <w:b/>
          <w:sz w:val="24"/>
          <w:szCs w:val="24"/>
        </w:rPr>
        <w:t>асчетные показатели минимально допустимого уровня обеспеченности объектами в области утилизации и переработки бытовых и промышленных отходов</w:t>
      </w:r>
    </w:p>
    <w:p w:rsidR="00335C7F" w:rsidRPr="00335C7F" w:rsidRDefault="00335C7F" w:rsidP="00335C7F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aps/>
          <w:spacing w:val="-26"/>
          <w:sz w:val="24"/>
          <w:szCs w:val="24"/>
        </w:rPr>
      </w:pPr>
    </w:p>
    <w:p w:rsidR="00335C7F" w:rsidRPr="00335C7F" w:rsidRDefault="00335C7F" w:rsidP="00335C7F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C7F">
        <w:rPr>
          <w:rFonts w:ascii="Times New Roman" w:hAnsi="Times New Roman" w:cs="Times New Roman"/>
          <w:sz w:val="24"/>
          <w:szCs w:val="24"/>
        </w:rPr>
        <w:t>Перечень объектов, относящихся к области утилизации и переработки бытовых и промышленных отходов и местоположение таких объектов, принимается в соответствии с Генеральной схемой очистки территорий населенных пунктов муниципальных образований Кировской области, утверждаемой распоряжением Правительства Кировской области.</w:t>
      </w:r>
    </w:p>
    <w:p w:rsidR="00335C7F" w:rsidRPr="00335C7F" w:rsidRDefault="00335C7F" w:rsidP="00335C7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C7F" w:rsidRPr="00335C7F" w:rsidRDefault="00335C7F" w:rsidP="00335C7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C7F">
        <w:rPr>
          <w:rFonts w:ascii="Times New Roman" w:hAnsi="Times New Roman" w:cs="Times New Roman"/>
          <w:b/>
          <w:sz w:val="24"/>
          <w:szCs w:val="24"/>
        </w:rPr>
        <w:t>2.7. Минимальные расчетные показатели для объектов в области культуры и искусства и расчетные показатели максимально допустимого уровня территориальной доступности таких объектов</w:t>
      </w:r>
    </w:p>
    <w:p w:rsidR="00335C7F" w:rsidRPr="00335C7F" w:rsidRDefault="00335C7F" w:rsidP="00335C7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C7F">
        <w:rPr>
          <w:rFonts w:ascii="Times New Roman" w:hAnsi="Times New Roman" w:cs="Times New Roman"/>
          <w:sz w:val="24"/>
          <w:szCs w:val="24"/>
        </w:rPr>
        <w:t>Таблица 6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4"/>
        <w:gridCol w:w="1758"/>
        <w:gridCol w:w="3754"/>
        <w:gridCol w:w="3444"/>
      </w:tblGrid>
      <w:tr w:rsidR="00335C7F" w:rsidRPr="00335C7F" w:rsidTr="006717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Объект,</w:t>
            </w:r>
          </w:p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объектами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доступности объектов</w:t>
            </w:r>
          </w:p>
        </w:tc>
      </w:tr>
      <w:tr w:rsidR="00335C7F" w:rsidRPr="00335C7F" w:rsidTr="006717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5C7F" w:rsidRPr="00335C7F" w:rsidTr="00671790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в области культуры и искусства местного значения района</w:t>
            </w:r>
          </w:p>
        </w:tc>
      </w:tr>
      <w:tr w:rsidR="00335C7F" w:rsidRPr="00335C7F" w:rsidTr="0067179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Клубы,</w:t>
            </w:r>
          </w:p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мест на 1 тыс. жителей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7F" w:rsidRPr="00335C7F" w:rsidTr="00671790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7F" w:rsidRPr="00335C7F" w:rsidRDefault="00335C7F" w:rsidP="00335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  <w:tr w:rsidR="00335C7F" w:rsidRPr="00335C7F" w:rsidTr="006717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7F" w:rsidRPr="00335C7F" w:rsidRDefault="00335C7F" w:rsidP="00335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7F" w:rsidRPr="00335C7F" w:rsidRDefault="00335C7F" w:rsidP="00335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7F" w:rsidRPr="00335C7F" w:rsidRDefault="00335C7F" w:rsidP="00335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5C7F" w:rsidRPr="00335C7F" w:rsidRDefault="00335C7F" w:rsidP="00335C7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C7F" w:rsidRPr="00335C7F" w:rsidRDefault="00335C7F" w:rsidP="00335C7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C7F">
        <w:rPr>
          <w:rFonts w:ascii="Times New Roman" w:hAnsi="Times New Roman" w:cs="Times New Roman"/>
          <w:b/>
          <w:sz w:val="24"/>
          <w:szCs w:val="24"/>
        </w:rPr>
        <w:t>2.8. Минимальные расчетные показатели для объектов в иных областях и расчетные показатели максимально допустимого уровня территориальной доступности таких объектов</w:t>
      </w:r>
    </w:p>
    <w:p w:rsidR="00335C7F" w:rsidRPr="00335C7F" w:rsidRDefault="00335C7F" w:rsidP="00335C7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5C7F" w:rsidRPr="00335C7F" w:rsidRDefault="00335C7F" w:rsidP="00335C7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5C7F" w:rsidRPr="00335C7F" w:rsidRDefault="00335C7F" w:rsidP="00335C7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C7F">
        <w:rPr>
          <w:rFonts w:ascii="Times New Roman" w:hAnsi="Times New Roman" w:cs="Times New Roman"/>
          <w:sz w:val="24"/>
          <w:szCs w:val="24"/>
        </w:rPr>
        <w:t>Таблица 7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4"/>
        <w:gridCol w:w="2813"/>
        <w:gridCol w:w="3409"/>
        <w:gridCol w:w="2734"/>
      </w:tblGrid>
      <w:tr w:rsidR="00335C7F" w:rsidRPr="00335C7F" w:rsidTr="006717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Объект,</w:t>
            </w:r>
          </w:p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объектами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доступности объектов</w:t>
            </w:r>
          </w:p>
        </w:tc>
      </w:tr>
      <w:tr w:rsidR="00335C7F" w:rsidRPr="00335C7F" w:rsidTr="006717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5C7F" w:rsidRPr="00335C7F" w:rsidTr="00671790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 общего пользования рекреационного назначения местного значения</w:t>
            </w:r>
          </w:p>
        </w:tc>
      </w:tr>
      <w:tr w:rsidR="00335C7F" w:rsidRPr="00335C7F" w:rsidTr="0067179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Размер населенного пункта: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Суммарная площадь озелененных территорий общего пользования, кв.м/чел.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7F" w:rsidRPr="00335C7F" w:rsidTr="006717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7F" w:rsidRPr="00335C7F" w:rsidRDefault="00335C7F" w:rsidP="00335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Сельский населенный пункт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  <w:tr w:rsidR="00335C7F" w:rsidRPr="00335C7F" w:rsidTr="00671790">
        <w:trPr>
          <w:trHeight w:val="703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Примечания:</w:t>
            </w:r>
          </w:p>
          <w:p w:rsidR="00335C7F" w:rsidRPr="00335C7F" w:rsidRDefault="00335C7F" w:rsidP="00335C7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Площадь городских парков следует принимать не менее </w:t>
            </w:r>
            <w:smartTag w:uri="urn:schemas-microsoft-com:office:smarttags" w:element="metricconverter">
              <w:smartTagPr>
                <w:attr w:name="ProductID" w:val="15 га"/>
              </w:smartTagPr>
              <w:r w:rsidRPr="00335C7F">
                <w:rPr>
                  <w:rFonts w:ascii="Times New Roman" w:hAnsi="Times New Roman" w:cs="Times New Roman"/>
                  <w:spacing w:val="-20"/>
                  <w:sz w:val="24"/>
                  <w:szCs w:val="24"/>
                </w:rPr>
                <w:t>15 га</w:t>
              </w:r>
            </w:smartTag>
            <w:r w:rsidRPr="00335C7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; парков в жилых районах – не  менее </w:t>
            </w:r>
            <w:smartTag w:uri="urn:schemas-microsoft-com:office:smarttags" w:element="metricconverter">
              <w:smartTagPr>
                <w:attr w:name="ProductID" w:val="3 га"/>
              </w:smartTagPr>
              <w:r w:rsidRPr="00335C7F">
                <w:rPr>
                  <w:rFonts w:ascii="Times New Roman" w:hAnsi="Times New Roman" w:cs="Times New Roman"/>
                  <w:spacing w:val="-20"/>
                  <w:sz w:val="24"/>
                  <w:szCs w:val="24"/>
                </w:rPr>
                <w:t>3 га</w:t>
              </w:r>
            </w:smartTag>
            <w:r w:rsidRPr="00335C7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335C7F" w:rsidRPr="00335C7F" w:rsidRDefault="00335C7F" w:rsidP="00335C7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Время доступности парков должно составлять не более 20 минут.</w:t>
            </w:r>
          </w:p>
        </w:tc>
      </w:tr>
      <w:tr w:rsidR="00335C7F" w:rsidRPr="00335C7F" w:rsidTr="00671790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Административно-деловые объекты местного значения района</w:t>
            </w:r>
          </w:p>
        </w:tc>
      </w:tr>
      <w:tr w:rsidR="00335C7F" w:rsidRPr="00335C7F" w:rsidTr="00671790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Объекты ритуальных услуг местного значения района</w:t>
            </w:r>
          </w:p>
        </w:tc>
      </w:tr>
      <w:tr w:rsidR="00335C7F" w:rsidRPr="00335C7F" w:rsidTr="006717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>Кладбище традиционного захоронения, на 1 тыс.человек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z w:val="24"/>
                <w:szCs w:val="24"/>
              </w:rPr>
              <w:t xml:space="preserve">Размер земельного участка </w:t>
            </w:r>
            <w:smartTag w:uri="urn:schemas-microsoft-com:office:smarttags" w:element="metricconverter">
              <w:smartTagPr>
                <w:attr w:name="ProductID" w:val="0,24 га"/>
              </w:smartTagPr>
              <w:r w:rsidRPr="00335C7F">
                <w:rPr>
                  <w:rFonts w:ascii="Times New Roman" w:hAnsi="Times New Roman" w:cs="Times New Roman"/>
                  <w:sz w:val="24"/>
                  <w:szCs w:val="24"/>
                </w:rPr>
                <w:t>0,24 га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соответствии с санитарными правилами</w:t>
            </w:r>
          </w:p>
        </w:tc>
      </w:tr>
      <w:tr w:rsidR="00335C7F" w:rsidRPr="00335C7F" w:rsidTr="00671790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firstLine="63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Примечания:</w:t>
            </w:r>
          </w:p>
          <w:p w:rsidR="00335C7F" w:rsidRPr="00335C7F" w:rsidRDefault="00335C7F" w:rsidP="00335C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firstLine="63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35C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Размер земельного участка для кладбища определяется с учетом количества жителей конкретного города или иного поселения, но не может превышать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335C7F">
                <w:rPr>
                  <w:rFonts w:ascii="Times New Roman" w:hAnsi="Times New Roman" w:cs="Times New Roman"/>
                  <w:spacing w:val="-4"/>
                  <w:sz w:val="24"/>
                  <w:szCs w:val="24"/>
                </w:rPr>
                <w:t>40 га</w:t>
              </w:r>
            </w:smartTag>
            <w:r w:rsidRPr="00335C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</w:tr>
      <w:bookmarkEnd w:id="0"/>
    </w:tbl>
    <w:p w:rsidR="00335C7F" w:rsidRPr="00335C7F" w:rsidRDefault="00335C7F" w:rsidP="00335C7F">
      <w:pPr>
        <w:tabs>
          <w:tab w:val="left" w:pos="567"/>
        </w:tabs>
        <w:autoSpaceDE w:val="0"/>
        <w:autoSpaceDN w:val="0"/>
        <w:adjustRightInd w:val="0"/>
        <w:spacing w:after="0"/>
        <w:ind w:firstLine="500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335C7F" w:rsidRPr="00335C7F" w:rsidRDefault="00335C7F" w:rsidP="00335C7F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C7F">
        <w:rPr>
          <w:rFonts w:ascii="Times New Roman" w:hAnsi="Times New Roman" w:cs="Times New Roman"/>
          <w:sz w:val="24"/>
          <w:szCs w:val="24"/>
        </w:rPr>
        <w:t>Для иных объектов местного значения, предприятий торговли, общественного питания, бытового обслуживания, учреждений жилищно-коммунального хозяйства минимальные расчетные показатели могут устанавливаться в соответствии с приложением Ж СП 42.13330.2011 или заданием на проектирование таких объектов, с учетом региональных нормативов проектирования Кировской области.</w:t>
      </w:r>
    </w:p>
    <w:p w:rsidR="00335C7F" w:rsidRPr="00335C7F" w:rsidRDefault="00335C7F" w:rsidP="00335C7F">
      <w:pPr>
        <w:tabs>
          <w:tab w:val="left" w:pos="567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35C7F" w:rsidRPr="00335C7F" w:rsidRDefault="00335C7F" w:rsidP="00335C7F">
      <w:pPr>
        <w:tabs>
          <w:tab w:val="left" w:pos="567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C7F" w:rsidRPr="00335C7F" w:rsidRDefault="00335C7F" w:rsidP="00335C7F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C7F">
        <w:rPr>
          <w:rFonts w:ascii="Times New Roman" w:hAnsi="Times New Roman" w:cs="Times New Roman"/>
          <w:b/>
          <w:sz w:val="24"/>
          <w:szCs w:val="24"/>
        </w:rPr>
        <w:t>3. МАТЕРИАЛЫ ПО ОБОСНОВАНИЮ РАСЧЕТНЫХ ПОКАЗАТЕЛЕЙ, СОДЕРЖАЩИХСЯ В ОСНОВНОЙ ЧАСТИ НОРМАТИВОВ ГРАДОСТРОИТЕЛЬНОГО ПРОЕКТИРОВАНИЯ</w:t>
      </w:r>
    </w:p>
    <w:p w:rsidR="00335C7F" w:rsidRPr="00335C7F" w:rsidRDefault="00335C7F" w:rsidP="00335C7F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5C7F" w:rsidRPr="00335C7F" w:rsidRDefault="00335C7F" w:rsidP="00335C7F">
      <w:pPr>
        <w:pStyle w:val="u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both"/>
      </w:pPr>
      <w:r w:rsidRPr="00335C7F">
        <w:t xml:space="preserve">В местных нормативах градостроительного проектирования  </w:t>
      </w:r>
      <w:proofErr w:type="spellStart"/>
      <w:r w:rsidRPr="00335C7F">
        <w:t>Бурашевского</w:t>
      </w:r>
      <w:proofErr w:type="spellEnd"/>
      <w:r w:rsidRPr="00335C7F">
        <w:t xml:space="preserve"> сельского поселения Кильмезского района Кировской области установлены расчетные показатели минимально допустимого уровня обеспеченности объектами регионального и местного значения и расчетные показатели максимально допустимого уровня территориальной доступности таких объектов для населения муниципальных образований в составе </w:t>
      </w:r>
      <w:proofErr w:type="spellStart"/>
      <w:r w:rsidRPr="00335C7F">
        <w:t>Бурашевского</w:t>
      </w:r>
      <w:proofErr w:type="spellEnd"/>
      <w:r w:rsidRPr="00335C7F">
        <w:t xml:space="preserve"> сельского поселения с учетом:</w:t>
      </w:r>
    </w:p>
    <w:p w:rsidR="00335C7F" w:rsidRPr="00335C7F" w:rsidRDefault="00335C7F" w:rsidP="00335C7F">
      <w:pPr>
        <w:pStyle w:val="u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bookmarkStart w:id="1" w:name="p968"/>
      <w:bookmarkEnd w:id="1"/>
      <w:r w:rsidRPr="00335C7F">
        <w:rPr>
          <w:color w:val="000000"/>
        </w:rPr>
        <w:t xml:space="preserve">социально-демографического состава и плотности населения на территории </w:t>
      </w:r>
      <w:proofErr w:type="spellStart"/>
      <w:r w:rsidRPr="00335C7F">
        <w:rPr>
          <w:color w:val="000000"/>
        </w:rPr>
        <w:t>Бурашевского</w:t>
      </w:r>
      <w:proofErr w:type="spellEnd"/>
      <w:r w:rsidRPr="00335C7F">
        <w:rPr>
          <w:color w:val="000000"/>
        </w:rPr>
        <w:t xml:space="preserve"> сельского поселения:</w:t>
      </w:r>
    </w:p>
    <w:p w:rsidR="00335C7F" w:rsidRPr="00335C7F" w:rsidRDefault="00335C7F" w:rsidP="00335C7F">
      <w:pPr>
        <w:spacing w:before="240" w:after="0"/>
        <w:rPr>
          <w:rFonts w:ascii="Times New Roman" w:hAnsi="Times New Roman" w:cs="Times New Roman"/>
          <w:sz w:val="24"/>
          <w:szCs w:val="24"/>
        </w:rPr>
      </w:pPr>
      <w:bookmarkStart w:id="2" w:name="_Toc171141989"/>
      <w:r w:rsidRPr="00335C7F">
        <w:rPr>
          <w:rFonts w:ascii="Times New Roman" w:hAnsi="Times New Roman" w:cs="Times New Roman"/>
          <w:sz w:val="24"/>
          <w:szCs w:val="24"/>
        </w:rPr>
        <w:t xml:space="preserve">Численность населения  387, из которых мужчин 188, женщин </w:t>
      </w:r>
      <w:bookmarkEnd w:id="2"/>
      <w:r w:rsidRPr="00335C7F">
        <w:rPr>
          <w:rFonts w:ascii="Times New Roman" w:hAnsi="Times New Roman" w:cs="Times New Roman"/>
          <w:sz w:val="24"/>
          <w:szCs w:val="24"/>
        </w:rPr>
        <w:t>199</w:t>
      </w:r>
    </w:p>
    <w:p w:rsidR="00335C7F" w:rsidRPr="00335C7F" w:rsidRDefault="00335C7F" w:rsidP="00335C7F">
      <w:pPr>
        <w:spacing w:before="240" w:after="0"/>
        <w:rPr>
          <w:rFonts w:ascii="Times New Roman" w:hAnsi="Times New Roman" w:cs="Times New Roman"/>
          <w:sz w:val="24"/>
          <w:szCs w:val="24"/>
        </w:rPr>
      </w:pPr>
      <w:bookmarkStart w:id="3" w:name="_Toc171141990"/>
      <w:r w:rsidRPr="00335C7F">
        <w:rPr>
          <w:rFonts w:ascii="Times New Roman" w:hAnsi="Times New Roman" w:cs="Times New Roman"/>
          <w:sz w:val="24"/>
          <w:szCs w:val="24"/>
        </w:rPr>
        <w:t>Число домохозяйств:</w:t>
      </w:r>
      <w:bookmarkEnd w:id="3"/>
      <w:r w:rsidRPr="00335C7F">
        <w:rPr>
          <w:rFonts w:ascii="Times New Roman" w:hAnsi="Times New Roman" w:cs="Times New Roman"/>
          <w:sz w:val="24"/>
          <w:szCs w:val="24"/>
        </w:rPr>
        <w:t xml:space="preserve"> 152</w:t>
      </w:r>
      <w:r w:rsidRPr="00335C7F">
        <w:rPr>
          <w:rFonts w:ascii="Times New Roman" w:hAnsi="Times New Roman" w:cs="Times New Roman"/>
          <w:sz w:val="24"/>
          <w:szCs w:val="24"/>
        </w:rPr>
        <w:tab/>
      </w:r>
      <w:r w:rsidRPr="00335C7F">
        <w:rPr>
          <w:rFonts w:ascii="Times New Roman" w:hAnsi="Times New Roman" w:cs="Times New Roman"/>
          <w:sz w:val="24"/>
          <w:szCs w:val="24"/>
        </w:rPr>
        <w:tab/>
      </w:r>
      <w:r w:rsidRPr="00335C7F">
        <w:rPr>
          <w:rFonts w:ascii="Times New Roman" w:hAnsi="Times New Roman" w:cs="Times New Roman"/>
          <w:sz w:val="24"/>
          <w:szCs w:val="24"/>
        </w:rPr>
        <w:tab/>
      </w:r>
      <w:r w:rsidRPr="00335C7F">
        <w:rPr>
          <w:rFonts w:ascii="Times New Roman" w:hAnsi="Times New Roman" w:cs="Times New Roman"/>
          <w:sz w:val="24"/>
          <w:szCs w:val="24"/>
        </w:rPr>
        <w:tab/>
      </w:r>
      <w:r w:rsidRPr="00335C7F">
        <w:rPr>
          <w:rFonts w:ascii="Times New Roman" w:hAnsi="Times New Roman" w:cs="Times New Roman"/>
          <w:sz w:val="24"/>
          <w:szCs w:val="24"/>
        </w:rPr>
        <w:tab/>
      </w:r>
    </w:p>
    <w:p w:rsidR="00335C7F" w:rsidRPr="00335C7F" w:rsidRDefault="00335C7F" w:rsidP="00335C7F">
      <w:pPr>
        <w:spacing w:before="240" w:after="0"/>
        <w:rPr>
          <w:rFonts w:ascii="Times New Roman" w:hAnsi="Times New Roman" w:cs="Times New Roman"/>
          <w:sz w:val="24"/>
          <w:szCs w:val="24"/>
        </w:rPr>
      </w:pPr>
      <w:bookmarkStart w:id="4" w:name="_Toc171141995"/>
      <w:r w:rsidRPr="00335C7F">
        <w:rPr>
          <w:rFonts w:ascii="Times New Roman" w:hAnsi="Times New Roman" w:cs="Times New Roman"/>
          <w:sz w:val="24"/>
          <w:szCs w:val="24"/>
        </w:rPr>
        <w:t xml:space="preserve"> Возрастной состав населения:</w:t>
      </w:r>
      <w:bookmarkEnd w:id="4"/>
      <w:r w:rsidRPr="00335C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C7F" w:rsidRPr="00335C7F" w:rsidRDefault="00335C7F" w:rsidP="00335C7F">
      <w:pPr>
        <w:pStyle w:val="a"/>
        <w:numPr>
          <w:ilvl w:val="0"/>
          <w:numId w:val="2"/>
        </w:numPr>
        <w:spacing w:after="0"/>
        <w:rPr>
          <w:rFonts w:ascii="Times New Roman" w:hAnsi="Times New Roman"/>
          <w:szCs w:val="24"/>
          <w:lang w:val="ru-RU"/>
        </w:rPr>
      </w:pPr>
      <w:r w:rsidRPr="00335C7F">
        <w:rPr>
          <w:rFonts w:ascii="Times New Roman" w:hAnsi="Times New Roman"/>
          <w:szCs w:val="24"/>
          <w:lang w:val="ru-RU"/>
        </w:rPr>
        <w:t>дети дошкольного возраста (0 – 6 лет)</w:t>
      </w:r>
      <w:r w:rsidRPr="00335C7F">
        <w:rPr>
          <w:rFonts w:ascii="Times New Roman" w:hAnsi="Times New Roman"/>
          <w:szCs w:val="24"/>
          <w:lang w:val="ru-RU"/>
        </w:rPr>
        <w:tab/>
        <w:t xml:space="preserve"> </w:t>
      </w:r>
      <w:r w:rsidRPr="00335C7F">
        <w:rPr>
          <w:rFonts w:ascii="Times New Roman" w:hAnsi="Times New Roman"/>
          <w:szCs w:val="24"/>
          <w:lang w:val="ru-RU"/>
        </w:rPr>
        <w:tab/>
        <w:t>18 чел.  4,6</w:t>
      </w:r>
      <w:r w:rsidRPr="00335C7F">
        <w:rPr>
          <w:rFonts w:ascii="Times New Roman" w:hAnsi="Times New Roman"/>
          <w:b/>
          <w:szCs w:val="24"/>
          <w:lang w:val="ru-RU"/>
        </w:rPr>
        <w:t xml:space="preserve"> </w:t>
      </w:r>
      <w:r w:rsidRPr="00335C7F">
        <w:rPr>
          <w:rFonts w:ascii="Times New Roman" w:hAnsi="Times New Roman"/>
          <w:szCs w:val="24"/>
          <w:lang w:val="ru-RU"/>
        </w:rPr>
        <w:t xml:space="preserve">% </w:t>
      </w:r>
      <w:r w:rsidRPr="00335C7F">
        <w:rPr>
          <w:rFonts w:ascii="Times New Roman" w:hAnsi="Times New Roman"/>
          <w:szCs w:val="24"/>
          <w:lang w:val="ru-RU"/>
        </w:rPr>
        <w:tab/>
      </w:r>
    </w:p>
    <w:p w:rsidR="00335C7F" w:rsidRPr="00335C7F" w:rsidRDefault="00335C7F" w:rsidP="00335C7F">
      <w:pPr>
        <w:pStyle w:val="a"/>
        <w:numPr>
          <w:ilvl w:val="0"/>
          <w:numId w:val="2"/>
        </w:numPr>
        <w:spacing w:after="0"/>
        <w:rPr>
          <w:rFonts w:ascii="Times New Roman" w:hAnsi="Times New Roman"/>
          <w:szCs w:val="24"/>
          <w:lang w:val="ru-RU"/>
        </w:rPr>
      </w:pPr>
      <w:r w:rsidRPr="00335C7F">
        <w:rPr>
          <w:rFonts w:ascii="Times New Roman" w:hAnsi="Times New Roman"/>
          <w:szCs w:val="24"/>
          <w:lang w:val="ru-RU"/>
        </w:rPr>
        <w:t>дети школьного возраста (7 – 17 лет)</w:t>
      </w:r>
      <w:r w:rsidRPr="00335C7F">
        <w:rPr>
          <w:rFonts w:ascii="Times New Roman" w:hAnsi="Times New Roman"/>
          <w:szCs w:val="24"/>
          <w:lang w:val="ru-RU"/>
        </w:rPr>
        <w:tab/>
      </w:r>
      <w:r w:rsidRPr="00335C7F">
        <w:rPr>
          <w:rFonts w:ascii="Times New Roman" w:hAnsi="Times New Roman"/>
          <w:szCs w:val="24"/>
          <w:lang w:val="ru-RU"/>
        </w:rPr>
        <w:tab/>
        <w:t xml:space="preserve">            32 чел.  8,3 %</w:t>
      </w:r>
    </w:p>
    <w:p w:rsidR="00335C7F" w:rsidRPr="00335C7F" w:rsidRDefault="00335C7F" w:rsidP="00335C7F">
      <w:pPr>
        <w:pStyle w:val="a"/>
        <w:numPr>
          <w:ilvl w:val="0"/>
          <w:numId w:val="2"/>
        </w:numPr>
        <w:spacing w:after="0"/>
        <w:rPr>
          <w:rFonts w:ascii="Times New Roman" w:hAnsi="Times New Roman"/>
          <w:szCs w:val="24"/>
          <w:lang w:val="ru-RU"/>
        </w:rPr>
      </w:pPr>
      <w:r w:rsidRPr="00335C7F">
        <w:rPr>
          <w:rFonts w:ascii="Times New Roman" w:hAnsi="Times New Roman"/>
          <w:szCs w:val="24"/>
          <w:lang w:val="ru-RU"/>
        </w:rPr>
        <w:t>от 18 до 30</w:t>
      </w:r>
      <w:r w:rsidRPr="00335C7F">
        <w:rPr>
          <w:rFonts w:ascii="Times New Roman" w:hAnsi="Times New Roman"/>
          <w:szCs w:val="24"/>
          <w:lang w:val="ru-RU"/>
        </w:rPr>
        <w:tab/>
      </w:r>
      <w:r w:rsidRPr="00335C7F">
        <w:rPr>
          <w:rFonts w:ascii="Times New Roman" w:hAnsi="Times New Roman"/>
          <w:szCs w:val="24"/>
          <w:lang w:val="ru-RU"/>
        </w:rPr>
        <w:tab/>
      </w:r>
      <w:r w:rsidRPr="00335C7F">
        <w:rPr>
          <w:rFonts w:ascii="Times New Roman" w:hAnsi="Times New Roman"/>
          <w:szCs w:val="24"/>
          <w:lang w:val="ru-RU"/>
        </w:rPr>
        <w:tab/>
      </w:r>
      <w:r w:rsidRPr="00335C7F">
        <w:rPr>
          <w:rFonts w:ascii="Times New Roman" w:hAnsi="Times New Roman"/>
          <w:szCs w:val="24"/>
          <w:lang w:val="ru-RU"/>
        </w:rPr>
        <w:tab/>
      </w:r>
      <w:r w:rsidRPr="00335C7F">
        <w:rPr>
          <w:rFonts w:ascii="Times New Roman" w:hAnsi="Times New Roman"/>
          <w:szCs w:val="24"/>
          <w:lang w:val="ru-RU"/>
        </w:rPr>
        <w:tab/>
        <w:t xml:space="preserve">            83 чел.  21,4 %</w:t>
      </w:r>
    </w:p>
    <w:p w:rsidR="00335C7F" w:rsidRPr="00335C7F" w:rsidRDefault="00335C7F" w:rsidP="00335C7F">
      <w:pPr>
        <w:pStyle w:val="a"/>
        <w:numPr>
          <w:ilvl w:val="0"/>
          <w:numId w:val="2"/>
        </w:numPr>
        <w:spacing w:after="0"/>
        <w:rPr>
          <w:rFonts w:ascii="Times New Roman" w:hAnsi="Times New Roman"/>
          <w:szCs w:val="24"/>
          <w:lang w:val="ru-RU"/>
        </w:rPr>
      </w:pPr>
      <w:r w:rsidRPr="00335C7F">
        <w:rPr>
          <w:rFonts w:ascii="Times New Roman" w:hAnsi="Times New Roman"/>
          <w:szCs w:val="24"/>
          <w:lang w:val="ru-RU"/>
        </w:rPr>
        <w:t>от 31 до 40</w:t>
      </w:r>
      <w:r w:rsidRPr="00335C7F">
        <w:rPr>
          <w:rFonts w:ascii="Times New Roman" w:hAnsi="Times New Roman"/>
          <w:szCs w:val="24"/>
          <w:lang w:val="ru-RU"/>
        </w:rPr>
        <w:tab/>
      </w:r>
      <w:r w:rsidRPr="00335C7F">
        <w:rPr>
          <w:rFonts w:ascii="Times New Roman" w:hAnsi="Times New Roman"/>
          <w:szCs w:val="24"/>
          <w:lang w:val="ru-RU"/>
        </w:rPr>
        <w:tab/>
      </w:r>
      <w:r w:rsidRPr="00335C7F">
        <w:rPr>
          <w:rFonts w:ascii="Times New Roman" w:hAnsi="Times New Roman"/>
          <w:szCs w:val="24"/>
          <w:lang w:val="ru-RU"/>
        </w:rPr>
        <w:tab/>
      </w:r>
      <w:r w:rsidRPr="00335C7F">
        <w:rPr>
          <w:rFonts w:ascii="Times New Roman" w:hAnsi="Times New Roman"/>
          <w:szCs w:val="24"/>
          <w:lang w:val="ru-RU"/>
        </w:rPr>
        <w:tab/>
      </w:r>
      <w:r w:rsidRPr="00335C7F">
        <w:rPr>
          <w:rFonts w:ascii="Times New Roman" w:hAnsi="Times New Roman"/>
          <w:szCs w:val="24"/>
          <w:lang w:val="ru-RU"/>
        </w:rPr>
        <w:tab/>
        <w:t xml:space="preserve">            40 чел.  10,3 %</w:t>
      </w:r>
    </w:p>
    <w:p w:rsidR="00335C7F" w:rsidRPr="00335C7F" w:rsidRDefault="00335C7F" w:rsidP="00335C7F">
      <w:pPr>
        <w:pStyle w:val="a"/>
        <w:numPr>
          <w:ilvl w:val="0"/>
          <w:numId w:val="2"/>
        </w:numPr>
        <w:spacing w:after="0"/>
        <w:rPr>
          <w:rFonts w:ascii="Times New Roman" w:hAnsi="Times New Roman"/>
          <w:szCs w:val="24"/>
          <w:lang w:val="ru-RU"/>
        </w:rPr>
      </w:pPr>
      <w:r w:rsidRPr="00335C7F">
        <w:rPr>
          <w:rFonts w:ascii="Times New Roman" w:hAnsi="Times New Roman"/>
          <w:szCs w:val="24"/>
          <w:lang w:val="ru-RU"/>
        </w:rPr>
        <w:t>от 41 до 60 лет</w:t>
      </w:r>
      <w:r w:rsidRPr="00335C7F">
        <w:rPr>
          <w:rFonts w:ascii="Times New Roman" w:hAnsi="Times New Roman"/>
          <w:szCs w:val="24"/>
          <w:lang w:val="ru-RU"/>
        </w:rPr>
        <w:tab/>
      </w:r>
      <w:r w:rsidRPr="00335C7F">
        <w:rPr>
          <w:rFonts w:ascii="Times New Roman" w:hAnsi="Times New Roman"/>
          <w:szCs w:val="24"/>
          <w:lang w:val="ru-RU"/>
        </w:rPr>
        <w:tab/>
      </w:r>
      <w:r w:rsidRPr="00335C7F">
        <w:rPr>
          <w:rFonts w:ascii="Times New Roman" w:hAnsi="Times New Roman"/>
          <w:szCs w:val="24"/>
          <w:lang w:val="ru-RU"/>
        </w:rPr>
        <w:tab/>
      </w:r>
      <w:r w:rsidRPr="00335C7F">
        <w:rPr>
          <w:rFonts w:ascii="Times New Roman" w:hAnsi="Times New Roman"/>
          <w:szCs w:val="24"/>
          <w:lang w:val="ru-RU"/>
        </w:rPr>
        <w:tab/>
        <w:t xml:space="preserve">                        137  чел.  35,4 %</w:t>
      </w:r>
    </w:p>
    <w:p w:rsidR="00335C7F" w:rsidRPr="00335C7F" w:rsidRDefault="00335C7F" w:rsidP="00335C7F">
      <w:pPr>
        <w:pStyle w:val="a"/>
        <w:numPr>
          <w:ilvl w:val="0"/>
          <w:numId w:val="2"/>
        </w:numPr>
        <w:spacing w:after="0"/>
        <w:rPr>
          <w:rFonts w:ascii="Times New Roman" w:hAnsi="Times New Roman"/>
          <w:szCs w:val="24"/>
          <w:lang w:val="ru-RU"/>
        </w:rPr>
      </w:pPr>
      <w:r w:rsidRPr="00335C7F">
        <w:rPr>
          <w:rFonts w:ascii="Times New Roman" w:hAnsi="Times New Roman"/>
          <w:szCs w:val="24"/>
          <w:lang w:val="ru-RU"/>
        </w:rPr>
        <w:t>свыше 60 лет</w:t>
      </w:r>
      <w:r w:rsidRPr="00335C7F">
        <w:rPr>
          <w:rFonts w:ascii="Times New Roman" w:hAnsi="Times New Roman"/>
          <w:szCs w:val="24"/>
          <w:lang w:val="ru-RU"/>
        </w:rPr>
        <w:tab/>
      </w:r>
      <w:r w:rsidRPr="00335C7F">
        <w:rPr>
          <w:rFonts w:ascii="Times New Roman" w:hAnsi="Times New Roman"/>
          <w:szCs w:val="24"/>
          <w:lang w:val="ru-RU"/>
        </w:rPr>
        <w:tab/>
      </w:r>
      <w:r w:rsidRPr="00335C7F">
        <w:rPr>
          <w:rFonts w:ascii="Times New Roman" w:hAnsi="Times New Roman"/>
          <w:szCs w:val="24"/>
          <w:lang w:val="ru-RU"/>
        </w:rPr>
        <w:tab/>
      </w:r>
      <w:r w:rsidRPr="00335C7F">
        <w:rPr>
          <w:rFonts w:ascii="Times New Roman" w:hAnsi="Times New Roman"/>
          <w:szCs w:val="24"/>
          <w:lang w:val="ru-RU"/>
        </w:rPr>
        <w:tab/>
      </w:r>
      <w:r w:rsidRPr="00335C7F">
        <w:rPr>
          <w:rFonts w:ascii="Times New Roman" w:hAnsi="Times New Roman"/>
          <w:szCs w:val="24"/>
          <w:lang w:val="ru-RU"/>
        </w:rPr>
        <w:tab/>
        <w:t xml:space="preserve">             77 чел.  19,9 %</w:t>
      </w:r>
    </w:p>
    <w:p w:rsidR="00335C7F" w:rsidRPr="00335C7F" w:rsidRDefault="00335C7F" w:rsidP="00335C7F">
      <w:pPr>
        <w:spacing w:before="240" w:after="0"/>
        <w:rPr>
          <w:rFonts w:ascii="Times New Roman" w:hAnsi="Times New Roman" w:cs="Times New Roman"/>
          <w:sz w:val="24"/>
          <w:szCs w:val="24"/>
        </w:rPr>
      </w:pPr>
      <w:bookmarkStart w:id="5" w:name="_Toc171141996"/>
      <w:r w:rsidRPr="00335C7F">
        <w:rPr>
          <w:rFonts w:ascii="Times New Roman" w:hAnsi="Times New Roman" w:cs="Times New Roman"/>
          <w:sz w:val="24"/>
          <w:szCs w:val="24"/>
        </w:rPr>
        <w:t xml:space="preserve"> Пенсионеры</w:t>
      </w:r>
      <w:r w:rsidRPr="00335C7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131       чел.  33,8 %</w:t>
      </w:r>
      <w:bookmarkStart w:id="6" w:name="_Toc171141997"/>
      <w:bookmarkEnd w:id="5"/>
    </w:p>
    <w:p w:rsidR="00335C7F" w:rsidRPr="00335C7F" w:rsidRDefault="00335C7F" w:rsidP="00335C7F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335C7F">
        <w:rPr>
          <w:rFonts w:ascii="Times New Roman" w:hAnsi="Times New Roman" w:cs="Times New Roman"/>
          <w:sz w:val="24"/>
          <w:szCs w:val="24"/>
        </w:rPr>
        <w:lastRenderedPageBreak/>
        <w:t xml:space="preserve"> Инвалиды </w:t>
      </w:r>
      <w:r w:rsidRPr="00335C7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37 чел.  9,5 %</w:t>
      </w:r>
      <w:bookmarkEnd w:id="6"/>
      <w:r w:rsidRPr="00335C7F">
        <w:rPr>
          <w:rFonts w:ascii="Times New Roman" w:hAnsi="Times New Roman" w:cs="Times New Roman"/>
          <w:sz w:val="24"/>
          <w:szCs w:val="24"/>
        </w:rPr>
        <w:tab/>
      </w:r>
    </w:p>
    <w:p w:rsidR="00335C7F" w:rsidRPr="00335C7F" w:rsidRDefault="00335C7F" w:rsidP="00335C7F">
      <w:pPr>
        <w:spacing w:before="240" w:after="0"/>
        <w:rPr>
          <w:rFonts w:ascii="Times New Roman" w:hAnsi="Times New Roman" w:cs="Times New Roman"/>
          <w:sz w:val="24"/>
          <w:szCs w:val="24"/>
        </w:rPr>
      </w:pPr>
      <w:bookmarkStart w:id="7" w:name="_Toc171141998"/>
      <w:r w:rsidRPr="00335C7F">
        <w:rPr>
          <w:rFonts w:ascii="Times New Roman" w:hAnsi="Times New Roman" w:cs="Times New Roman"/>
          <w:sz w:val="24"/>
          <w:szCs w:val="24"/>
        </w:rPr>
        <w:t xml:space="preserve"> Работающее население                                             219 чел.  56,6 %</w:t>
      </w:r>
      <w:bookmarkEnd w:id="7"/>
      <w:r w:rsidRPr="00335C7F">
        <w:rPr>
          <w:rFonts w:ascii="Times New Roman" w:hAnsi="Times New Roman" w:cs="Times New Roman"/>
          <w:sz w:val="24"/>
          <w:szCs w:val="24"/>
        </w:rPr>
        <w:tab/>
      </w:r>
    </w:p>
    <w:p w:rsidR="00335C7F" w:rsidRPr="00335C7F" w:rsidRDefault="00335C7F" w:rsidP="00335C7F">
      <w:pPr>
        <w:pStyle w:val="a"/>
        <w:numPr>
          <w:ilvl w:val="0"/>
          <w:numId w:val="0"/>
        </w:numPr>
        <w:spacing w:after="0"/>
        <w:ind w:left="709"/>
        <w:rPr>
          <w:rFonts w:ascii="Times New Roman" w:hAnsi="Times New Roman"/>
          <w:szCs w:val="24"/>
          <w:lang w:val="ru-RU"/>
        </w:rPr>
      </w:pPr>
      <w:r w:rsidRPr="00335C7F">
        <w:rPr>
          <w:rFonts w:ascii="Times New Roman" w:hAnsi="Times New Roman"/>
          <w:szCs w:val="24"/>
          <w:lang w:val="ru-RU"/>
        </w:rPr>
        <w:tab/>
      </w:r>
      <w:r w:rsidRPr="00335C7F">
        <w:rPr>
          <w:rFonts w:ascii="Times New Roman" w:hAnsi="Times New Roman"/>
          <w:szCs w:val="24"/>
          <w:lang w:val="ru-RU"/>
        </w:rPr>
        <w:tab/>
      </w:r>
      <w:r w:rsidRPr="00335C7F">
        <w:rPr>
          <w:rFonts w:ascii="Times New Roman" w:hAnsi="Times New Roman"/>
          <w:szCs w:val="24"/>
          <w:lang w:val="ru-RU"/>
        </w:rPr>
        <w:tab/>
      </w:r>
      <w:r w:rsidRPr="00335C7F">
        <w:rPr>
          <w:rFonts w:ascii="Times New Roman" w:hAnsi="Times New Roman"/>
          <w:szCs w:val="24"/>
          <w:lang w:val="ru-RU"/>
        </w:rPr>
        <w:tab/>
      </w:r>
      <w:r w:rsidRPr="00335C7F">
        <w:rPr>
          <w:rFonts w:ascii="Times New Roman" w:hAnsi="Times New Roman"/>
          <w:szCs w:val="24"/>
          <w:lang w:val="ru-RU"/>
        </w:rPr>
        <w:tab/>
      </w:r>
    </w:p>
    <w:p w:rsidR="00335C7F" w:rsidRPr="00335C7F" w:rsidRDefault="00335C7F" w:rsidP="00335C7F">
      <w:pPr>
        <w:pStyle w:val="u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335C7F" w:rsidRPr="00335C7F" w:rsidRDefault="00335C7F" w:rsidP="00335C7F">
      <w:pPr>
        <w:pStyle w:val="u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335C7F" w:rsidRPr="00335C7F" w:rsidRDefault="00335C7F" w:rsidP="00335C7F">
      <w:pPr>
        <w:pStyle w:val="u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bookmarkStart w:id="8" w:name="p969"/>
      <w:bookmarkEnd w:id="8"/>
      <w:r w:rsidRPr="00335C7F">
        <w:rPr>
          <w:color w:val="000000"/>
        </w:rPr>
        <w:t xml:space="preserve">планов и программ комплексного социально-экономического развития </w:t>
      </w:r>
      <w:proofErr w:type="spellStart"/>
      <w:r w:rsidRPr="00335C7F">
        <w:rPr>
          <w:color w:val="000000"/>
        </w:rPr>
        <w:t>Бурашевского</w:t>
      </w:r>
      <w:proofErr w:type="spellEnd"/>
      <w:r w:rsidRPr="00335C7F">
        <w:rPr>
          <w:color w:val="000000"/>
        </w:rPr>
        <w:t xml:space="preserve"> сельского поселения </w:t>
      </w:r>
      <w:r w:rsidRPr="00335C7F">
        <w:t>Кильмезского</w:t>
      </w:r>
      <w:r w:rsidRPr="00335C7F">
        <w:rPr>
          <w:color w:val="000000"/>
        </w:rPr>
        <w:t xml:space="preserve"> района «Программа социально-экономического развития </w:t>
      </w:r>
      <w:proofErr w:type="spellStart"/>
      <w:r w:rsidRPr="00335C7F">
        <w:rPr>
          <w:color w:val="000000"/>
        </w:rPr>
        <w:t>Бурашевского</w:t>
      </w:r>
      <w:proofErr w:type="spellEnd"/>
      <w:r w:rsidRPr="00335C7F">
        <w:rPr>
          <w:color w:val="000000"/>
        </w:rPr>
        <w:t xml:space="preserve"> сельского поселения на 2013-2015 годы»;</w:t>
      </w:r>
    </w:p>
    <w:p w:rsidR="00335C7F" w:rsidRPr="00335C7F" w:rsidRDefault="00335C7F" w:rsidP="00335C7F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bookmarkStart w:id="9" w:name="p970"/>
      <w:bookmarkStart w:id="10" w:name="p971"/>
      <w:bookmarkEnd w:id="9"/>
      <w:bookmarkEnd w:id="10"/>
      <w:r w:rsidRPr="00335C7F">
        <w:rPr>
          <w:rFonts w:ascii="Times New Roman" w:hAnsi="Times New Roman" w:cs="Times New Roman"/>
          <w:spacing w:val="-6"/>
          <w:sz w:val="24"/>
          <w:szCs w:val="24"/>
        </w:rPr>
        <w:t>федерального законодательства и иных градостроительных показателей и норм.</w:t>
      </w:r>
    </w:p>
    <w:p w:rsidR="00335C7F" w:rsidRPr="00335C7F" w:rsidRDefault="00335C7F" w:rsidP="00335C7F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C7F">
        <w:rPr>
          <w:rFonts w:ascii="Times New Roman" w:hAnsi="Times New Roman" w:cs="Times New Roman"/>
          <w:sz w:val="24"/>
          <w:szCs w:val="24"/>
        </w:rPr>
        <w:t xml:space="preserve">Местные нормативы градостроительного проектирования  </w:t>
      </w:r>
      <w:proofErr w:type="spellStart"/>
      <w:r w:rsidRPr="00335C7F">
        <w:rPr>
          <w:rFonts w:ascii="Times New Roman" w:hAnsi="Times New Roman" w:cs="Times New Roman"/>
          <w:sz w:val="24"/>
          <w:szCs w:val="24"/>
        </w:rPr>
        <w:t>Бурашевского</w:t>
      </w:r>
      <w:proofErr w:type="spellEnd"/>
      <w:r w:rsidRPr="00335C7F">
        <w:rPr>
          <w:rFonts w:ascii="Times New Roman" w:hAnsi="Times New Roman" w:cs="Times New Roman"/>
          <w:sz w:val="24"/>
          <w:szCs w:val="24"/>
        </w:rPr>
        <w:t xml:space="preserve"> сельского поселения Кильмезского района Кировской области направлены на повышение благоприятных условий жизни населения района, устойчивое развитие его территорий.</w:t>
      </w:r>
    </w:p>
    <w:p w:rsidR="00335C7F" w:rsidRPr="00335C7F" w:rsidRDefault="00335C7F" w:rsidP="00335C7F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C7F">
        <w:rPr>
          <w:rFonts w:ascii="Times New Roman" w:hAnsi="Times New Roman" w:cs="Times New Roman"/>
          <w:sz w:val="24"/>
          <w:szCs w:val="24"/>
        </w:rPr>
        <w:t>Минимальные расчетные показатели, содержащиеся в основной части обеспечения объектами социального и иного назначения в области обеспечения учреждениями и предприятиями обслуживания, действуют в отношении объектов, размещаемых на застроенных и подлежащей застройке территориях производственных, общественно-деловых, жилых, ландшафтно-рекреационных зон.</w:t>
      </w:r>
    </w:p>
    <w:p w:rsidR="00335C7F" w:rsidRPr="00335C7F" w:rsidRDefault="00335C7F" w:rsidP="00335C7F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C7F">
        <w:rPr>
          <w:rFonts w:ascii="Times New Roman" w:hAnsi="Times New Roman" w:cs="Times New Roman"/>
          <w:sz w:val="24"/>
          <w:szCs w:val="24"/>
        </w:rPr>
        <w:t>Расчетные показатели минимально допустимого уровня обеспеченности объектами в области транспорта, предупреждения чрезвычайных ситуаций и ликвидация их последствий, образования, здравоохранения, физической культуры и спорта, утилизации и переработки бытовых и промышленных отходов, в иных областях, расчетные показатели и параметры развития, организации и использования территорий, градостроительные показатели и нормы для архитектурно – строительного проектирования подготовлены в соответствии с:</w:t>
      </w:r>
    </w:p>
    <w:p w:rsidR="00335C7F" w:rsidRPr="00335C7F" w:rsidRDefault="00335C7F" w:rsidP="00335C7F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C7F">
        <w:rPr>
          <w:rFonts w:ascii="Times New Roman" w:hAnsi="Times New Roman" w:cs="Times New Roman"/>
          <w:sz w:val="24"/>
          <w:szCs w:val="24"/>
        </w:rPr>
        <w:t>Градостроительным кодексом РФ от 29.12.2004 № 190-ФЗ;</w:t>
      </w:r>
    </w:p>
    <w:p w:rsidR="00335C7F" w:rsidRPr="00335C7F" w:rsidRDefault="00335C7F" w:rsidP="00335C7F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C7F">
        <w:rPr>
          <w:rFonts w:ascii="Times New Roman" w:hAnsi="Times New Roman" w:cs="Times New Roman"/>
          <w:sz w:val="24"/>
          <w:szCs w:val="24"/>
        </w:rPr>
        <w:t>Земельным кодексом РФ от 25.10.2001 № 136-ФЗ;</w:t>
      </w:r>
    </w:p>
    <w:p w:rsidR="00335C7F" w:rsidRPr="00335C7F" w:rsidRDefault="00335C7F" w:rsidP="00335C7F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C7F">
        <w:rPr>
          <w:rFonts w:ascii="Times New Roman" w:hAnsi="Times New Roman" w:cs="Times New Roman"/>
          <w:sz w:val="24"/>
          <w:szCs w:val="24"/>
        </w:rPr>
        <w:t>Жилищным кодексом РФ от 29.12.2004 № 188-ФЗ;</w:t>
      </w:r>
    </w:p>
    <w:p w:rsidR="00335C7F" w:rsidRPr="00335C7F" w:rsidRDefault="00335C7F" w:rsidP="00335C7F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C7F">
        <w:rPr>
          <w:rFonts w:ascii="Times New Roman" w:hAnsi="Times New Roman" w:cs="Times New Roman"/>
          <w:sz w:val="24"/>
          <w:szCs w:val="24"/>
        </w:rPr>
        <w:t>Водным кодексом РФ от 03.06.2006 № 74-ФЗ;</w:t>
      </w:r>
    </w:p>
    <w:p w:rsidR="00335C7F" w:rsidRPr="00335C7F" w:rsidRDefault="00335C7F" w:rsidP="00335C7F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C7F">
        <w:rPr>
          <w:rFonts w:ascii="Times New Roman" w:hAnsi="Times New Roman" w:cs="Times New Roman"/>
          <w:sz w:val="24"/>
          <w:szCs w:val="24"/>
        </w:rPr>
        <w:t>Лесным кодексом РФ от 04.12.2006 № 200-ФЗ;</w:t>
      </w:r>
    </w:p>
    <w:p w:rsidR="00335C7F" w:rsidRPr="00335C7F" w:rsidRDefault="00335C7F" w:rsidP="00335C7F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C7F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335C7F" w:rsidRPr="00335C7F" w:rsidRDefault="00335C7F" w:rsidP="00335C7F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C7F">
        <w:rPr>
          <w:rFonts w:ascii="Times New Roman" w:hAnsi="Times New Roman" w:cs="Times New Roman"/>
          <w:sz w:val="24"/>
          <w:szCs w:val="24"/>
        </w:rPr>
        <w:t>Федеральным законом от 29.12.2004 № 191-ФЗ «О введении в действие Градостроительного кодекса Российской Федерации»;</w:t>
      </w:r>
    </w:p>
    <w:p w:rsidR="00335C7F" w:rsidRPr="00335C7F" w:rsidRDefault="00335C7F" w:rsidP="00335C7F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C7F">
        <w:rPr>
          <w:rFonts w:ascii="Times New Roman" w:hAnsi="Times New Roman" w:cs="Times New Roman"/>
          <w:sz w:val="24"/>
          <w:szCs w:val="24"/>
        </w:rPr>
        <w:t>Федеральным законом от 27.12.2002 № 184-ФЗ «О техническом регулировании»;</w:t>
      </w:r>
    </w:p>
    <w:p w:rsidR="00335C7F" w:rsidRPr="00335C7F" w:rsidRDefault="00335C7F" w:rsidP="00335C7F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C7F">
        <w:rPr>
          <w:rFonts w:ascii="Times New Roman" w:hAnsi="Times New Roman" w:cs="Times New Roman"/>
          <w:sz w:val="24"/>
          <w:szCs w:val="24"/>
        </w:rPr>
        <w:t>Федеральным законом от 22.07.2008 № 123-ФЗ «Технический регламент о требованиях пожарной безопасности»;</w:t>
      </w:r>
    </w:p>
    <w:p w:rsidR="00335C7F" w:rsidRPr="00335C7F" w:rsidRDefault="00335C7F" w:rsidP="00335C7F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C7F">
        <w:rPr>
          <w:rFonts w:ascii="Times New Roman" w:hAnsi="Times New Roman" w:cs="Times New Roman"/>
          <w:sz w:val="24"/>
          <w:szCs w:val="24"/>
        </w:rPr>
        <w:t>Федеральным законом от 30.03.1999 № 52-ФЗ «О санитарно-эпидемиологическом благополучии населения»;</w:t>
      </w:r>
    </w:p>
    <w:p w:rsidR="00335C7F" w:rsidRPr="00335C7F" w:rsidRDefault="00335C7F" w:rsidP="00335C7F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C7F">
        <w:rPr>
          <w:rFonts w:ascii="Times New Roman" w:hAnsi="Times New Roman" w:cs="Times New Roman"/>
          <w:sz w:val="24"/>
          <w:szCs w:val="24"/>
        </w:rPr>
        <w:t>Федеральным законом от 14.03.1995 № 33-ФЗ «Об особо охраняемых природных территориях»;</w:t>
      </w:r>
    </w:p>
    <w:p w:rsidR="00335C7F" w:rsidRPr="00335C7F" w:rsidRDefault="00335C7F" w:rsidP="00335C7F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335C7F">
        <w:rPr>
          <w:rFonts w:ascii="Times New Roman" w:hAnsi="Times New Roman" w:cs="Times New Roman"/>
          <w:spacing w:val="-12"/>
          <w:sz w:val="24"/>
          <w:szCs w:val="24"/>
        </w:rPr>
        <w:t>Федеральным законом от 10.01.2002 № 7-ФЗ «Об охране окружающей среды»;</w:t>
      </w:r>
    </w:p>
    <w:p w:rsidR="00335C7F" w:rsidRPr="00335C7F" w:rsidRDefault="00335C7F" w:rsidP="00335C7F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C7F">
        <w:rPr>
          <w:rFonts w:ascii="Times New Roman" w:hAnsi="Times New Roman" w:cs="Times New Roman"/>
          <w:sz w:val="24"/>
          <w:szCs w:val="24"/>
        </w:rPr>
        <w:t>Федеральным законом от 08.11.2007№ 257-ФЗ «Об автомобильных дорогах и о дорожной деятельности в Российской Федерации»;</w:t>
      </w:r>
    </w:p>
    <w:p w:rsidR="00335C7F" w:rsidRPr="00335C7F" w:rsidRDefault="00335C7F" w:rsidP="00335C7F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C7F">
        <w:rPr>
          <w:rFonts w:ascii="Times New Roman" w:hAnsi="Times New Roman" w:cs="Times New Roman"/>
          <w:sz w:val="24"/>
          <w:szCs w:val="24"/>
        </w:rPr>
        <w:t>Федеральным законом от 15.04.1998 № 66-ФЗ «О садоводческих, огороднических и дачных некоммерческих объединениях граждан»;</w:t>
      </w:r>
    </w:p>
    <w:p w:rsidR="00335C7F" w:rsidRPr="00335C7F" w:rsidRDefault="00335C7F" w:rsidP="00335C7F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C7F">
        <w:rPr>
          <w:rFonts w:ascii="Times New Roman" w:hAnsi="Times New Roman" w:cs="Times New Roman"/>
          <w:sz w:val="24"/>
          <w:szCs w:val="24"/>
        </w:rPr>
        <w:lastRenderedPageBreak/>
        <w:t>Федеральным законом от 09.01.1996 № 3-ФЗ «О радиационной безопасности населения»;</w:t>
      </w:r>
    </w:p>
    <w:p w:rsidR="00335C7F" w:rsidRPr="00335C7F" w:rsidRDefault="00335C7F" w:rsidP="00335C7F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C7F">
        <w:rPr>
          <w:rFonts w:ascii="Times New Roman" w:hAnsi="Times New Roman" w:cs="Times New Roman"/>
          <w:sz w:val="24"/>
          <w:szCs w:val="24"/>
        </w:rPr>
        <w:t>Законом Российской Федерации от 10.07.1992 № 3266-1 «Об образовании»;</w:t>
      </w:r>
    </w:p>
    <w:p w:rsidR="00335C7F" w:rsidRPr="00335C7F" w:rsidRDefault="00335C7F" w:rsidP="00335C7F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C7F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13.06.2006 № 373 «О порядке установления нормативов потребления газа населением при отсутствии приборов учета газа»;</w:t>
      </w:r>
    </w:p>
    <w:p w:rsidR="00335C7F" w:rsidRPr="00335C7F" w:rsidRDefault="00335C7F" w:rsidP="00335C7F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C7F">
        <w:rPr>
          <w:rFonts w:ascii="Times New Roman" w:hAnsi="Times New Roman" w:cs="Times New Roman"/>
          <w:sz w:val="24"/>
          <w:szCs w:val="24"/>
        </w:rPr>
        <w:t>Постановлением Правительства РФ от 23.05.2006 № 306 «Об утверждении Правил установления и определения нормативов потребления коммунальных услуг»;</w:t>
      </w:r>
    </w:p>
    <w:p w:rsidR="00335C7F" w:rsidRPr="00335C7F" w:rsidRDefault="00335C7F" w:rsidP="00335C7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35C7F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18.04.2014 №360 «Об определении границ зон затопления, подтопления»;</w:t>
      </w:r>
    </w:p>
    <w:p w:rsidR="00335C7F" w:rsidRPr="00335C7F" w:rsidRDefault="00671790" w:rsidP="00335C7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35C7F" w:rsidRPr="00335C7F">
          <w:rPr>
            <w:rStyle w:val="a4"/>
            <w:rFonts w:ascii="Times New Roman" w:hAnsi="Times New Roman" w:cs="Times New Roman"/>
            <w:iCs/>
            <w:sz w:val="24"/>
            <w:szCs w:val="24"/>
          </w:rPr>
          <w:t>СП 30.13330.2012. Свод правил. Внутренний водопровод и канализация зданий;</w:t>
        </w:r>
      </w:hyperlink>
    </w:p>
    <w:p w:rsidR="00335C7F" w:rsidRPr="00335C7F" w:rsidRDefault="00335C7F" w:rsidP="00335C7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C7F">
        <w:rPr>
          <w:rFonts w:ascii="Times New Roman" w:hAnsi="Times New Roman" w:cs="Times New Roman"/>
          <w:sz w:val="24"/>
          <w:szCs w:val="24"/>
        </w:rPr>
        <w:t>СП 31.13330.2012. Свод правил. Водоснабжение. Наружные сети и сооружения;</w:t>
      </w:r>
    </w:p>
    <w:p w:rsidR="00335C7F" w:rsidRPr="00335C7F" w:rsidRDefault="00335C7F" w:rsidP="00335C7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C7F">
        <w:rPr>
          <w:rFonts w:ascii="Times New Roman" w:hAnsi="Times New Roman" w:cs="Times New Roman"/>
          <w:sz w:val="24"/>
          <w:szCs w:val="24"/>
        </w:rPr>
        <w:t>СП 32.13330.2012. Свод правил. Канализация. Наружные сети и сооружения;</w:t>
      </w:r>
    </w:p>
    <w:p w:rsidR="00335C7F" w:rsidRPr="00335C7F" w:rsidRDefault="00335C7F" w:rsidP="00335C7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C7F">
        <w:rPr>
          <w:rFonts w:ascii="Times New Roman" w:hAnsi="Times New Roman" w:cs="Times New Roman"/>
          <w:sz w:val="24"/>
          <w:szCs w:val="24"/>
        </w:rPr>
        <w:t>СП 34.13330.2012. Свод правил. Автомобильные дороги;</w:t>
      </w:r>
    </w:p>
    <w:p w:rsidR="00335C7F" w:rsidRPr="00335C7F" w:rsidRDefault="00335C7F" w:rsidP="00335C7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C7F">
        <w:rPr>
          <w:rFonts w:ascii="Times New Roman" w:hAnsi="Times New Roman" w:cs="Times New Roman"/>
          <w:sz w:val="24"/>
          <w:szCs w:val="24"/>
        </w:rPr>
        <w:t>СП 42.13330.2011. Свод правил. Градостроительство. Планировка и застройка городских и сельских поселений;</w:t>
      </w:r>
    </w:p>
    <w:p w:rsidR="00335C7F" w:rsidRPr="00335C7F" w:rsidRDefault="00335C7F" w:rsidP="00335C7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C7F">
        <w:rPr>
          <w:rFonts w:ascii="Times New Roman" w:hAnsi="Times New Roman" w:cs="Times New Roman"/>
          <w:sz w:val="24"/>
          <w:szCs w:val="24"/>
        </w:rPr>
        <w:t>СП 118.13330.2012. Свод правил. Общественные здания и сооружения;</w:t>
      </w:r>
    </w:p>
    <w:p w:rsidR="00335C7F" w:rsidRPr="00335C7F" w:rsidRDefault="00335C7F" w:rsidP="00335C7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35C7F">
        <w:rPr>
          <w:rFonts w:ascii="Times New Roman" w:hAnsi="Times New Roman" w:cs="Times New Roman"/>
          <w:sz w:val="24"/>
          <w:szCs w:val="24"/>
        </w:rPr>
        <w:t>СП 43.13330.2012. Свод правил. Сооружения промышленных</w:t>
      </w:r>
      <w:r w:rsidRPr="00335C7F">
        <w:rPr>
          <w:rFonts w:ascii="Times New Roman" w:hAnsi="Times New Roman" w:cs="Times New Roman"/>
          <w:spacing w:val="-6"/>
          <w:sz w:val="24"/>
          <w:szCs w:val="24"/>
        </w:rPr>
        <w:t xml:space="preserve"> предприятий;</w:t>
      </w:r>
    </w:p>
    <w:p w:rsidR="00335C7F" w:rsidRPr="00335C7F" w:rsidRDefault="00335C7F" w:rsidP="00335C7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C7F">
        <w:rPr>
          <w:rFonts w:ascii="Times New Roman" w:hAnsi="Times New Roman" w:cs="Times New Roman"/>
          <w:sz w:val="24"/>
          <w:szCs w:val="24"/>
        </w:rPr>
        <w:t>СП 47.13330.2012. Свод правил. Инженерные изыскания для строительства. Основные положения;</w:t>
      </w:r>
    </w:p>
    <w:p w:rsidR="00335C7F" w:rsidRPr="00335C7F" w:rsidRDefault="00335C7F" w:rsidP="00335C7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C7F">
        <w:rPr>
          <w:rFonts w:ascii="Times New Roman" w:hAnsi="Times New Roman" w:cs="Times New Roman"/>
          <w:sz w:val="24"/>
          <w:szCs w:val="24"/>
        </w:rPr>
        <w:t>СП 113.13330.2012. Свод правил. Стоянки автомобилей;</w:t>
      </w:r>
    </w:p>
    <w:p w:rsidR="00335C7F" w:rsidRPr="00335C7F" w:rsidRDefault="00335C7F" w:rsidP="00335C7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C7F">
        <w:rPr>
          <w:rFonts w:ascii="Times New Roman" w:hAnsi="Times New Roman" w:cs="Times New Roman"/>
          <w:sz w:val="24"/>
          <w:szCs w:val="24"/>
        </w:rPr>
        <w:t>СП 116.13330.2012. Свод правил. Инженерная защита территорий, зданий и сооружений от опасных геологических процессов;</w:t>
      </w:r>
    </w:p>
    <w:p w:rsidR="00335C7F" w:rsidRPr="00335C7F" w:rsidRDefault="00335C7F" w:rsidP="00335C7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C7F">
        <w:rPr>
          <w:rFonts w:ascii="Times New Roman" w:hAnsi="Times New Roman" w:cs="Times New Roman"/>
          <w:sz w:val="24"/>
          <w:szCs w:val="24"/>
        </w:rPr>
        <w:t>СП 131.13330.2012. Свод правил. Строительная климатология;</w:t>
      </w:r>
    </w:p>
    <w:p w:rsidR="00335C7F" w:rsidRPr="00335C7F" w:rsidRDefault="00335C7F" w:rsidP="00335C7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C7F">
        <w:rPr>
          <w:rFonts w:ascii="Times New Roman" w:hAnsi="Times New Roman" w:cs="Times New Roman"/>
          <w:sz w:val="24"/>
          <w:szCs w:val="24"/>
        </w:rPr>
        <w:t>СП 50.13330.2012. Свод правил. Тепловая защита зданий;</w:t>
      </w:r>
    </w:p>
    <w:p w:rsidR="00335C7F" w:rsidRPr="00335C7F" w:rsidRDefault="00335C7F" w:rsidP="00335C7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C7F">
        <w:rPr>
          <w:rFonts w:ascii="Times New Roman" w:hAnsi="Times New Roman" w:cs="Times New Roman"/>
          <w:sz w:val="24"/>
          <w:szCs w:val="24"/>
        </w:rPr>
        <w:t>СП 51.13330.2011. Свод правил. Защита от шума;</w:t>
      </w:r>
    </w:p>
    <w:p w:rsidR="00335C7F" w:rsidRPr="00335C7F" w:rsidRDefault="00335C7F" w:rsidP="00335C7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C7F">
        <w:rPr>
          <w:rFonts w:ascii="Times New Roman" w:hAnsi="Times New Roman" w:cs="Times New Roman"/>
          <w:sz w:val="24"/>
          <w:szCs w:val="24"/>
        </w:rPr>
        <w:t>СП 54.13330.2011. Свод правил. Здания жилые многоквартирные;</w:t>
      </w:r>
    </w:p>
    <w:p w:rsidR="00335C7F" w:rsidRPr="00335C7F" w:rsidRDefault="00335C7F" w:rsidP="00335C7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C7F">
        <w:rPr>
          <w:rFonts w:ascii="Times New Roman" w:hAnsi="Times New Roman" w:cs="Times New Roman"/>
          <w:sz w:val="24"/>
          <w:szCs w:val="24"/>
        </w:rPr>
        <w:t>СП 55.13330.2011. Свод правил. Дома жилые одноквартирные;</w:t>
      </w:r>
    </w:p>
    <w:p w:rsidR="00335C7F" w:rsidRPr="00335C7F" w:rsidRDefault="00335C7F" w:rsidP="00335C7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C7F">
        <w:rPr>
          <w:rFonts w:ascii="Times New Roman" w:hAnsi="Times New Roman" w:cs="Times New Roman"/>
          <w:sz w:val="24"/>
          <w:szCs w:val="24"/>
        </w:rPr>
        <w:t>СП 121.13330.2012. Свод правил. Аэродромы;</w:t>
      </w:r>
    </w:p>
    <w:p w:rsidR="00335C7F" w:rsidRPr="00335C7F" w:rsidRDefault="00335C7F" w:rsidP="00335C7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C7F">
        <w:rPr>
          <w:rFonts w:ascii="Times New Roman" w:hAnsi="Times New Roman" w:cs="Times New Roman"/>
          <w:sz w:val="24"/>
          <w:szCs w:val="24"/>
        </w:rPr>
        <w:t>СП 59.13330.2012. Свод правил. Доступность зданий и сооружений для маломобильных групп населения;</w:t>
      </w:r>
    </w:p>
    <w:p w:rsidR="00335C7F" w:rsidRPr="00335C7F" w:rsidRDefault="00335C7F" w:rsidP="00335C7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335C7F">
        <w:rPr>
          <w:rFonts w:ascii="Times New Roman" w:hAnsi="Times New Roman" w:cs="Times New Roman"/>
          <w:spacing w:val="-20"/>
          <w:sz w:val="24"/>
          <w:szCs w:val="24"/>
        </w:rPr>
        <w:t>СП 18.13330.2011. Свод правил. Генеральные планы промышленных предприятий;</w:t>
      </w:r>
    </w:p>
    <w:p w:rsidR="00335C7F" w:rsidRPr="00335C7F" w:rsidRDefault="00335C7F" w:rsidP="00335C7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C7F">
        <w:rPr>
          <w:rFonts w:ascii="Times New Roman" w:hAnsi="Times New Roman" w:cs="Times New Roman"/>
          <w:sz w:val="24"/>
          <w:szCs w:val="24"/>
        </w:rPr>
        <w:t>СП 19.13330.2011. Свод правил. Генеральные планы сельскохозяйственных предприятий;</w:t>
      </w:r>
    </w:p>
    <w:p w:rsidR="00335C7F" w:rsidRPr="00335C7F" w:rsidRDefault="00335C7F" w:rsidP="00335C7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35C7F">
        <w:rPr>
          <w:rFonts w:ascii="Times New Roman" w:hAnsi="Times New Roman" w:cs="Times New Roman"/>
          <w:spacing w:val="-4"/>
          <w:sz w:val="24"/>
          <w:szCs w:val="24"/>
        </w:rPr>
        <w:t>СП 11-102-97 «Инженерно-экологические изыскания для строительства»;</w:t>
      </w:r>
    </w:p>
    <w:p w:rsidR="00335C7F" w:rsidRPr="00335C7F" w:rsidRDefault="00335C7F" w:rsidP="00335C7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35C7F">
        <w:rPr>
          <w:rFonts w:ascii="Times New Roman" w:hAnsi="Times New Roman" w:cs="Times New Roman"/>
          <w:spacing w:val="-4"/>
          <w:sz w:val="24"/>
          <w:szCs w:val="24"/>
        </w:rPr>
        <w:t>СП 11-112-2001 «Порядок разработки и состав раздела «Инженерно-технические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образований»;</w:t>
      </w:r>
    </w:p>
    <w:p w:rsidR="00335C7F" w:rsidRPr="00335C7F" w:rsidRDefault="00671790" w:rsidP="00335C7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35C7F" w:rsidRPr="00335C7F">
          <w:rPr>
            <w:rStyle w:val="a4"/>
            <w:rFonts w:ascii="Times New Roman" w:hAnsi="Times New Roman" w:cs="Times New Roman"/>
            <w:sz w:val="24"/>
            <w:szCs w:val="24"/>
          </w:rPr>
          <w:t>СП 2.1.7.1038-01</w:t>
        </w:r>
      </w:hyperlink>
      <w:r w:rsidR="00335C7F" w:rsidRPr="00335C7F">
        <w:rPr>
          <w:rFonts w:ascii="Times New Roman" w:hAnsi="Times New Roman" w:cs="Times New Roman"/>
          <w:sz w:val="24"/>
          <w:szCs w:val="24"/>
        </w:rPr>
        <w:t xml:space="preserve"> «Гигиенические требования к устройству и содержанию полигонов для твердых бытовых отходов»;</w:t>
      </w:r>
    </w:p>
    <w:p w:rsidR="00335C7F" w:rsidRPr="00335C7F" w:rsidRDefault="00335C7F" w:rsidP="00335C7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C7F">
        <w:rPr>
          <w:rFonts w:ascii="Times New Roman" w:hAnsi="Times New Roman" w:cs="Times New Roman"/>
          <w:sz w:val="24"/>
          <w:szCs w:val="24"/>
        </w:rPr>
        <w:t>СП 30-101-98 «Методические указания по расчету земельных участков в кондоминиумах»;</w:t>
      </w:r>
    </w:p>
    <w:p w:rsidR="00335C7F" w:rsidRPr="00335C7F" w:rsidRDefault="00335C7F" w:rsidP="00335C7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C7F">
        <w:rPr>
          <w:rFonts w:ascii="Times New Roman" w:hAnsi="Times New Roman" w:cs="Times New Roman"/>
          <w:sz w:val="24"/>
          <w:szCs w:val="24"/>
        </w:rPr>
        <w:t>СП 30-102-99 «Планировка и застройка территорий малоэтажного жилищного строительства»;</w:t>
      </w:r>
    </w:p>
    <w:p w:rsidR="00335C7F" w:rsidRPr="00335C7F" w:rsidRDefault="00335C7F" w:rsidP="00335C7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C7F">
        <w:rPr>
          <w:rFonts w:ascii="Times New Roman" w:hAnsi="Times New Roman" w:cs="Times New Roman"/>
          <w:sz w:val="24"/>
          <w:szCs w:val="24"/>
        </w:rPr>
        <w:t xml:space="preserve">СНиП 2.01.28-85 «Полигоны по обезвреживанию и захоронению токсичных </w:t>
      </w:r>
      <w:r w:rsidRPr="00335C7F">
        <w:rPr>
          <w:rFonts w:ascii="Times New Roman" w:hAnsi="Times New Roman" w:cs="Times New Roman"/>
          <w:sz w:val="24"/>
          <w:szCs w:val="24"/>
        </w:rPr>
        <w:lastRenderedPageBreak/>
        <w:t>промышленных отходов. Основные положения по проектированию»;</w:t>
      </w:r>
    </w:p>
    <w:p w:rsidR="00335C7F" w:rsidRPr="00335C7F" w:rsidRDefault="00335C7F" w:rsidP="00335C7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C7F">
        <w:rPr>
          <w:rFonts w:ascii="Times New Roman" w:hAnsi="Times New Roman" w:cs="Times New Roman"/>
          <w:spacing w:val="-14"/>
          <w:sz w:val="24"/>
          <w:szCs w:val="24"/>
        </w:rPr>
        <w:t>СНиП 2.01.51-90 «Инженерно-технические мероприятия гражданской обороны»;</w:t>
      </w:r>
    </w:p>
    <w:p w:rsidR="00335C7F" w:rsidRPr="00335C7F" w:rsidRDefault="00335C7F" w:rsidP="00335C7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C7F">
        <w:rPr>
          <w:rFonts w:ascii="Times New Roman" w:hAnsi="Times New Roman" w:cs="Times New Roman"/>
          <w:sz w:val="24"/>
          <w:szCs w:val="24"/>
        </w:rPr>
        <w:t>СНиП 2.06.03-85 «Мелиоративные системы и сооружения»;</w:t>
      </w:r>
    </w:p>
    <w:p w:rsidR="00335C7F" w:rsidRPr="00335C7F" w:rsidRDefault="00335C7F" w:rsidP="00335C7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C7F">
        <w:rPr>
          <w:rFonts w:ascii="Times New Roman" w:hAnsi="Times New Roman" w:cs="Times New Roman"/>
          <w:sz w:val="24"/>
          <w:szCs w:val="24"/>
        </w:rPr>
        <w:t>СНиП 2.06.15-85 «Инженерная защита территории от затопления и подтопления»;</w:t>
      </w:r>
    </w:p>
    <w:p w:rsidR="00335C7F" w:rsidRPr="00335C7F" w:rsidRDefault="00335C7F" w:rsidP="00335C7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335C7F">
        <w:rPr>
          <w:rFonts w:ascii="Times New Roman" w:hAnsi="Times New Roman" w:cs="Times New Roman"/>
          <w:spacing w:val="-12"/>
          <w:sz w:val="24"/>
          <w:szCs w:val="24"/>
        </w:rPr>
        <w:t>СНиП 2.11.03-93 «Склады нефти и нефтепродуктов. Противопожарные нормы»;</w:t>
      </w:r>
    </w:p>
    <w:p w:rsidR="00335C7F" w:rsidRPr="00335C7F" w:rsidRDefault="00335C7F" w:rsidP="00335C7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C7F">
        <w:rPr>
          <w:rFonts w:ascii="Times New Roman" w:hAnsi="Times New Roman" w:cs="Times New Roman"/>
          <w:sz w:val="24"/>
          <w:szCs w:val="24"/>
        </w:rPr>
        <w:t>СНиП 11-04-2003 «Инструкция о порядке разработки, согласования, экспертизы и утверждения градостроительной документации» (применяется в части, не противоречащей Градостроительному кодексу РФ);</w:t>
      </w:r>
    </w:p>
    <w:p w:rsidR="00335C7F" w:rsidRPr="00335C7F" w:rsidRDefault="00335C7F" w:rsidP="00335C7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C7F">
        <w:rPr>
          <w:rFonts w:ascii="Times New Roman" w:hAnsi="Times New Roman" w:cs="Times New Roman"/>
          <w:sz w:val="24"/>
          <w:szCs w:val="24"/>
        </w:rPr>
        <w:t>СНиП 21-01-97 «Пожарная безопасность зданий и сооружений»;</w:t>
      </w:r>
    </w:p>
    <w:p w:rsidR="00335C7F" w:rsidRPr="00335C7F" w:rsidRDefault="00335C7F" w:rsidP="00335C7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335C7F">
        <w:rPr>
          <w:rFonts w:ascii="Times New Roman" w:hAnsi="Times New Roman" w:cs="Times New Roman"/>
          <w:spacing w:val="-18"/>
          <w:sz w:val="24"/>
          <w:szCs w:val="24"/>
        </w:rPr>
        <w:t>ГОСТ 17.5.3.01-78 «Охрана природы. Земли. Состав и размер зеленых зон городов»;</w:t>
      </w:r>
    </w:p>
    <w:p w:rsidR="00335C7F" w:rsidRPr="00335C7F" w:rsidRDefault="00335C7F" w:rsidP="00335C7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C7F">
        <w:rPr>
          <w:rFonts w:ascii="Times New Roman" w:hAnsi="Times New Roman" w:cs="Times New Roman"/>
          <w:sz w:val="24"/>
          <w:szCs w:val="24"/>
        </w:rPr>
        <w:t>ГОСТ 17.5.3.03-80 «Охрана природы. Земли. Общие требования к гидролесомелиорации»;</w:t>
      </w:r>
    </w:p>
    <w:p w:rsidR="00335C7F" w:rsidRPr="00335C7F" w:rsidRDefault="00335C7F" w:rsidP="00335C7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C7F">
        <w:rPr>
          <w:rFonts w:ascii="Times New Roman" w:hAnsi="Times New Roman" w:cs="Times New Roman"/>
          <w:sz w:val="24"/>
          <w:szCs w:val="24"/>
        </w:rPr>
        <w:t>ГОСТ 17.5.3.04-83 «Охрана природы. Земли. Общие требования к рекультивации земель»;</w:t>
      </w:r>
    </w:p>
    <w:p w:rsidR="00335C7F" w:rsidRPr="00335C7F" w:rsidRDefault="00335C7F" w:rsidP="00335C7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C7F">
        <w:rPr>
          <w:rFonts w:ascii="Times New Roman" w:hAnsi="Times New Roman" w:cs="Times New Roman"/>
          <w:sz w:val="24"/>
          <w:szCs w:val="24"/>
        </w:rPr>
        <w:t>ГОСТ 17.6.3.01-78 «Охрана природы. Флора. Охрана и рациональное использование лесов зеленых зон городов»;</w:t>
      </w:r>
    </w:p>
    <w:p w:rsidR="00335C7F" w:rsidRPr="00335C7F" w:rsidRDefault="00335C7F" w:rsidP="00335C7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C7F">
        <w:rPr>
          <w:rFonts w:ascii="Times New Roman" w:hAnsi="Times New Roman" w:cs="Times New Roman"/>
          <w:sz w:val="24"/>
          <w:szCs w:val="24"/>
        </w:rPr>
        <w:t>ГОСТ 17.8.1.02-88 «Охрана природы. Ландшафты. Классификация»;</w:t>
      </w:r>
    </w:p>
    <w:p w:rsidR="00335C7F" w:rsidRPr="00335C7F" w:rsidRDefault="00335C7F" w:rsidP="00335C7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335C7F">
        <w:rPr>
          <w:rFonts w:ascii="Times New Roman" w:hAnsi="Times New Roman" w:cs="Times New Roman"/>
          <w:spacing w:val="-10"/>
          <w:sz w:val="24"/>
          <w:szCs w:val="24"/>
        </w:rPr>
        <w:t>ГОСТ Р 52023-2003 «Сети распределительные систем кабельного телевидения. Основные параметры. Технические требования. Методы измерений и испытаний»;</w:t>
      </w:r>
    </w:p>
    <w:p w:rsidR="00335C7F" w:rsidRPr="00335C7F" w:rsidRDefault="00335C7F" w:rsidP="00335C7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C7F">
        <w:rPr>
          <w:rFonts w:ascii="Times New Roman" w:hAnsi="Times New Roman" w:cs="Times New Roman"/>
          <w:sz w:val="24"/>
          <w:szCs w:val="24"/>
        </w:rPr>
        <w:t>НПБ 101-95 «Нормы проектирования объектов пожарной охраны»;</w:t>
      </w:r>
    </w:p>
    <w:p w:rsidR="00335C7F" w:rsidRPr="00335C7F" w:rsidRDefault="00671790" w:rsidP="00335C7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35C7F" w:rsidRPr="00335C7F">
          <w:rPr>
            <w:rStyle w:val="a4"/>
            <w:rFonts w:ascii="Times New Roman" w:hAnsi="Times New Roman" w:cs="Times New Roman"/>
            <w:sz w:val="24"/>
            <w:szCs w:val="24"/>
          </w:rPr>
          <w:t>ОНД 86</w:t>
        </w:r>
      </w:hyperlink>
      <w:r w:rsidR="00335C7F" w:rsidRPr="00335C7F">
        <w:rPr>
          <w:rFonts w:ascii="Times New Roman" w:hAnsi="Times New Roman" w:cs="Times New Roman"/>
          <w:sz w:val="24"/>
          <w:szCs w:val="24"/>
        </w:rPr>
        <w:t xml:space="preserve"> «Методика расчета концентраций в атмосферном воздухе вредных веществ, содержащихся в выбросах предприятий»;</w:t>
      </w:r>
    </w:p>
    <w:p w:rsidR="00335C7F" w:rsidRPr="00335C7F" w:rsidRDefault="00335C7F" w:rsidP="00335C7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C7F">
        <w:rPr>
          <w:rFonts w:ascii="Times New Roman" w:hAnsi="Times New Roman" w:cs="Times New Roman"/>
          <w:sz w:val="24"/>
          <w:szCs w:val="24"/>
        </w:rPr>
        <w:t>СанПиН 2.1.2.2645-10. «Санитарно-эпидемиологические требования к условиям проживания в жилых зданиях и помещениях»;</w:t>
      </w:r>
    </w:p>
    <w:p w:rsidR="00335C7F" w:rsidRPr="00335C7F" w:rsidRDefault="00671790" w:rsidP="00335C7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hyperlink r:id="rId9" w:history="1">
        <w:r w:rsidR="00335C7F" w:rsidRPr="00335C7F">
          <w:rPr>
            <w:rStyle w:val="a4"/>
            <w:rFonts w:ascii="Times New Roman" w:hAnsi="Times New Roman" w:cs="Times New Roman"/>
            <w:spacing w:val="-4"/>
            <w:sz w:val="24"/>
            <w:szCs w:val="24"/>
          </w:rPr>
          <w:t>СанПиН 2.1.2882-11</w:t>
        </w:r>
      </w:hyperlink>
      <w:r w:rsidR="00335C7F" w:rsidRPr="00335C7F">
        <w:rPr>
          <w:rFonts w:ascii="Times New Roman" w:hAnsi="Times New Roman" w:cs="Times New Roman"/>
          <w:spacing w:val="-4"/>
          <w:sz w:val="24"/>
          <w:szCs w:val="24"/>
        </w:rPr>
        <w:t xml:space="preserve"> «Гигиенические требования к размещению, устройству и содержанию кладбищ, зданий и сооружений похоронного назначения»;</w:t>
      </w:r>
    </w:p>
    <w:p w:rsidR="00335C7F" w:rsidRPr="00335C7F" w:rsidRDefault="00671790" w:rsidP="00335C7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35C7F" w:rsidRPr="00335C7F">
          <w:rPr>
            <w:rStyle w:val="a4"/>
            <w:rFonts w:ascii="Times New Roman" w:hAnsi="Times New Roman" w:cs="Times New Roman"/>
            <w:sz w:val="24"/>
            <w:szCs w:val="24"/>
          </w:rPr>
          <w:t>СанПиН 2.1.3.2630-10</w:t>
        </w:r>
      </w:hyperlink>
      <w:r w:rsidR="00335C7F" w:rsidRPr="00335C7F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организациям, осуществляющим медицинскую деятельность»;</w:t>
      </w:r>
    </w:p>
    <w:p w:rsidR="00335C7F" w:rsidRPr="00335C7F" w:rsidRDefault="00671790" w:rsidP="00335C7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35C7F" w:rsidRPr="00335C7F">
          <w:rPr>
            <w:rStyle w:val="a4"/>
            <w:rFonts w:ascii="Times New Roman" w:hAnsi="Times New Roman" w:cs="Times New Roman"/>
            <w:sz w:val="24"/>
            <w:szCs w:val="24"/>
          </w:rPr>
          <w:t>СанПиН 2.1.6.1032-01</w:t>
        </w:r>
      </w:hyperlink>
      <w:r w:rsidR="00335C7F" w:rsidRPr="00335C7F">
        <w:rPr>
          <w:rFonts w:ascii="Times New Roman" w:hAnsi="Times New Roman" w:cs="Times New Roman"/>
          <w:sz w:val="24"/>
          <w:szCs w:val="24"/>
        </w:rPr>
        <w:t xml:space="preserve"> «Гигиенические требования к обеспечению качества атмосферного воздуха населенных мест»;</w:t>
      </w:r>
    </w:p>
    <w:p w:rsidR="00335C7F" w:rsidRPr="00335C7F" w:rsidRDefault="00671790" w:rsidP="00335C7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335C7F" w:rsidRPr="00335C7F">
          <w:rPr>
            <w:rStyle w:val="a4"/>
            <w:rFonts w:ascii="Times New Roman" w:hAnsi="Times New Roman" w:cs="Times New Roman"/>
            <w:sz w:val="24"/>
            <w:szCs w:val="24"/>
          </w:rPr>
          <w:t>СанПиН 2.1.7.573-96</w:t>
        </w:r>
      </w:hyperlink>
      <w:r w:rsidR="00335C7F" w:rsidRPr="00335C7F">
        <w:rPr>
          <w:rFonts w:ascii="Times New Roman" w:hAnsi="Times New Roman" w:cs="Times New Roman"/>
          <w:sz w:val="24"/>
          <w:szCs w:val="24"/>
        </w:rPr>
        <w:t xml:space="preserve"> «Гигиенические требования к использованию сточных вод и их осадков для орошения и удобрения»;</w:t>
      </w:r>
    </w:p>
    <w:p w:rsidR="00335C7F" w:rsidRPr="00335C7F" w:rsidRDefault="00335C7F" w:rsidP="00335C7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C7F">
        <w:rPr>
          <w:rFonts w:ascii="Times New Roman" w:hAnsi="Times New Roman" w:cs="Times New Roman"/>
          <w:sz w:val="24"/>
          <w:szCs w:val="24"/>
        </w:rPr>
        <w:t>СанПиН 2.1.7.2790-10 «Санитарно-эпидемиологические требования к обращению с медицинскими отходами»;</w:t>
      </w:r>
    </w:p>
    <w:p w:rsidR="00335C7F" w:rsidRPr="00335C7F" w:rsidRDefault="00671790" w:rsidP="00335C7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335C7F" w:rsidRPr="00335C7F">
          <w:rPr>
            <w:rStyle w:val="a4"/>
            <w:rFonts w:ascii="Times New Roman" w:hAnsi="Times New Roman" w:cs="Times New Roman"/>
            <w:sz w:val="24"/>
            <w:szCs w:val="24"/>
          </w:rPr>
          <w:t>СанПиН 2.1.7.1287-03</w:t>
        </w:r>
      </w:hyperlink>
      <w:r w:rsidR="00335C7F" w:rsidRPr="00335C7F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качеству почвы»;</w:t>
      </w:r>
    </w:p>
    <w:p w:rsidR="00335C7F" w:rsidRPr="00335C7F" w:rsidRDefault="00671790" w:rsidP="00335C7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335C7F" w:rsidRPr="00335C7F">
          <w:rPr>
            <w:rStyle w:val="a4"/>
            <w:rFonts w:ascii="Times New Roman" w:hAnsi="Times New Roman" w:cs="Times New Roman"/>
            <w:sz w:val="24"/>
            <w:szCs w:val="24"/>
          </w:rPr>
          <w:t>СанПиН 2.1.7.1322-03</w:t>
        </w:r>
      </w:hyperlink>
      <w:r w:rsidR="00335C7F" w:rsidRPr="00335C7F">
        <w:rPr>
          <w:rFonts w:ascii="Times New Roman" w:hAnsi="Times New Roman" w:cs="Times New Roman"/>
          <w:sz w:val="24"/>
          <w:szCs w:val="24"/>
        </w:rPr>
        <w:t xml:space="preserve"> Санитарные правила и нормативы «Гигиенические требования к размещению и обезвреживанию отходов производства и потребления»;</w:t>
      </w:r>
    </w:p>
    <w:p w:rsidR="00335C7F" w:rsidRPr="00335C7F" w:rsidRDefault="00671790" w:rsidP="00335C7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335C7F" w:rsidRPr="00335C7F">
          <w:rPr>
            <w:rStyle w:val="a4"/>
            <w:rFonts w:ascii="Times New Roman" w:hAnsi="Times New Roman" w:cs="Times New Roman"/>
            <w:sz w:val="24"/>
            <w:szCs w:val="24"/>
          </w:rPr>
          <w:t>СанПиН 2.2.1/2.1.1.1076-01</w:t>
        </w:r>
      </w:hyperlink>
      <w:r w:rsidR="00335C7F" w:rsidRPr="00335C7F">
        <w:rPr>
          <w:rFonts w:ascii="Times New Roman" w:hAnsi="Times New Roman" w:cs="Times New Roman"/>
          <w:sz w:val="24"/>
          <w:szCs w:val="24"/>
        </w:rPr>
        <w:t xml:space="preserve"> «Гигиенические требования к инсоляции и солнцезащите помещений жилых и общественных зданий и территорий»;</w:t>
      </w:r>
    </w:p>
    <w:p w:rsidR="00335C7F" w:rsidRPr="00335C7F" w:rsidRDefault="00671790" w:rsidP="00335C7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335C7F" w:rsidRPr="00335C7F">
          <w:rPr>
            <w:rStyle w:val="a4"/>
            <w:rFonts w:ascii="Times New Roman" w:hAnsi="Times New Roman" w:cs="Times New Roman"/>
            <w:sz w:val="24"/>
            <w:szCs w:val="24"/>
          </w:rPr>
          <w:t>СанПиН 2.2.1/2.1.1.1200-03</w:t>
        </w:r>
      </w:hyperlink>
      <w:r w:rsidR="00335C7F" w:rsidRPr="00335C7F">
        <w:rPr>
          <w:rFonts w:ascii="Times New Roman" w:hAnsi="Times New Roman" w:cs="Times New Roman"/>
          <w:sz w:val="24"/>
          <w:szCs w:val="24"/>
        </w:rPr>
        <w:t xml:space="preserve"> «Санитарно-защитные зоны и санитарная классификация предприятий, сооружений и иных объектов. Санитарно-эпидемиологические правила и нормативы»;</w:t>
      </w:r>
    </w:p>
    <w:p w:rsidR="00335C7F" w:rsidRPr="00335C7F" w:rsidRDefault="00671790" w:rsidP="00335C7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335C7F" w:rsidRPr="00335C7F">
          <w:rPr>
            <w:rStyle w:val="a4"/>
            <w:rFonts w:ascii="Times New Roman" w:hAnsi="Times New Roman" w:cs="Times New Roman"/>
            <w:sz w:val="24"/>
            <w:szCs w:val="24"/>
          </w:rPr>
          <w:t>СанПиН 42-128-4690-88</w:t>
        </w:r>
      </w:hyperlink>
      <w:r w:rsidR="00335C7F" w:rsidRPr="00335C7F">
        <w:rPr>
          <w:rFonts w:ascii="Times New Roman" w:hAnsi="Times New Roman" w:cs="Times New Roman"/>
          <w:sz w:val="24"/>
          <w:szCs w:val="24"/>
        </w:rPr>
        <w:t xml:space="preserve"> «Санитарные правила содержания территорий населенных мест»;</w:t>
      </w:r>
    </w:p>
    <w:p w:rsidR="00335C7F" w:rsidRPr="00335C7F" w:rsidRDefault="00335C7F" w:rsidP="00335C7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C7F">
        <w:rPr>
          <w:rFonts w:ascii="Times New Roman" w:hAnsi="Times New Roman" w:cs="Times New Roman"/>
          <w:sz w:val="24"/>
          <w:szCs w:val="24"/>
        </w:rPr>
        <w:t xml:space="preserve">СанПиН 2.4.1.3049-13 «Санитарно-эпидемиологические требования к устройству, </w:t>
      </w:r>
      <w:r w:rsidRPr="00335C7F">
        <w:rPr>
          <w:rFonts w:ascii="Times New Roman" w:hAnsi="Times New Roman" w:cs="Times New Roman"/>
          <w:sz w:val="24"/>
          <w:szCs w:val="24"/>
        </w:rPr>
        <w:lastRenderedPageBreak/>
        <w:t>содержанию и организации режима работы дошкольных образовательных организаций»;</w:t>
      </w:r>
    </w:p>
    <w:p w:rsidR="00335C7F" w:rsidRPr="00335C7F" w:rsidRDefault="00335C7F" w:rsidP="00335C7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C7F">
        <w:rPr>
          <w:rFonts w:ascii="Times New Roman" w:hAnsi="Times New Roman" w:cs="Times New Roman"/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335C7F" w:rsidRPr="00335C7F" w:rsidRDefault="00671790" w:rsidP="00335C7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335C7F" w:rsidRPr="00335C7F">
          <w:rPr>
            <w:rStyle w:val="a4"/>
            <w:rFonts w:ascii="Times New Roman" w:hAnsi="Times New Roman" w:cs="Times New Roman"/>
            <w:sz w:val="24"/>
            <w:szCs w:val="24"/>
          </w:rPr>
          <w:t>СанПиН 2.4.3.1186-03</w:t>
        </w:r>
      </w:hyperlink>
      <w:r w:rsidR="00335C7F" w:rsidRPr="00335C7F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образования»;</w:t>
      </w:r>
    </w:p>
    <w:p w:rsidR="00335C7F" w:rsidRPr="00335C7F" w:rsidRDefault="00671790" w:rsidP="00335C7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335C7F" w:rsidRPr="00335C7F">
          <w:rPr>
            <w:rStyle w:val="a4"/>
            <w:rFonts w:ascii="Times New Roman" w:hAnsi="Times New Roman" w:cs="Times New Roman"/>
            <w:sz w:val="24"/>
            <w:szCs w:val="24"/>
          </w:rPr>
          <w:t>ГН 2.1.5.1315-03</w:t>
        </w:r>
      </w:hyperlink>
      <w:r w:rsidR="00335C7F" w:rsidRPr="00335C7F">
        <w:rPr>
          <w:rFonts w:ascii="Times New Roman" w:hAnsi="Times New Roman" w:cs="Times New Roman"/>
          <w:sz w:val="24"/>
          <w:szCs w:val="24"/>
        </w:rPr>
        <w:t xml:space="preserve"> «Предельно допустимые концентрации (ПДК) химических веществ в воде водных объектов хозяйственно-питьевого и культурно-бытового водопользования»;</w:t>
      </w:r>
    </w:p>
    <w:p w:rsidR="00335C7F" w:rsidRPr="00335C7F" w:rsidRDefault="00335C7F" w:rsidP="00335C7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C7F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335C7F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335C7F">
        <w:rPr>
          <w:rFonts w:ascii="Times New Roman" w:hAnsi="Times New Roman" w:cs="Times New Roman"/>
          <w:sz w:val="24"/>
          <w:szCs w:val="24"/>
        </w:rPr>
        <w:t xml:space="preserve"> РФ от 30.01.2012 № 19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значения»;</w:t>
      </w:r>
    </w:p>
    <w:p w:rsidR="00335C7F" w:rsidRPr="00335C7F" w:rsidRDefault="00335C7F" w:rsidP="00335C7F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C7F">
        <w:rPr>
          <w:rFonts w:ascii="Times New Roman" w:hAnsi="Times New Roman" w:cs="Times New Roman"/>
          <w:sz w:val="24"/>
          <w:szCs w:val="24"/>
        </w:rPr>
        <w:t>Законом Кировской области от 28.09.2006 № 44-ЗО «О регулировании градостроительной деятельности в Кировской области».</w:t>
      </w:r>
    </w:p>
    <w:p w:rsidR="00335C7F" w:rsidRPr="00335C7F" w:rsidRDefault="00335C7F" w:rsidP="00335C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69E" w:rsidRPr="00335C7F" w:rsidRDefault="00A3269E" w:rsidP="00335C7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3269E" w:rsidRPr="00335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638DB"/>
    <w:multiLevelType w:val="hybridMultilevel"/>
    <w:tmpl w:val="C888C19A"/>
    <w:lvl w:ilvl="0" w:tplc="FFFFFFFF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0275E2"/>
    <w:multiLevelType w:val="singleLevel"/>
    <w:tmpl w:val="FCA4C50E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5C7F"/>
    <w:rsid w:val="00335C7F"/>
    <w:rsid w:val="00671790"/>
    <w:rsid w:val="00A3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65D8D1E-8586-46E2-9AEE-D3F91975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qFormat/>
    <w:rsid w:val="00335C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35C7F"/>
    <w:rPr>
      <w:rFonts w:ascii="Times New Roman" w:eastAsia="Times New Roman" w:hAnsi="Times New Roman" w:cs="Times New Roman"/>
      <w:sz w:val="28"/>
      <w:szCs w:val="24"/>
    </w:rPr>
  </w:style>
  <w:style w:type="character" w:styleId="a4">
    <w:name w:val="Hyperlink"/>
    <w:semiHidden/>
    <w:unhideWhenUsed/>
    <w:rsid w:val="00335C7F"/>
    <w:rPr>
      <w:color w:val="0000FF"/>
      <w:u w:val="single"/>
    </w:rPr>
  </w:style>
  <w:style w:type="paragraph" w:customStyle="1" w:styleId="1">
    <w:name w:val="Абзац1"/>
    <w:basedOn w:val="a0"/>
    <w:rsid w:val="00335C7F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u">
    <w:name w:val="u"/>
    <w:basedOn w:val="a0"/>
    <w:rsid w:val="00335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"/>
    <w:basedOn w:val="a0"/>
    <w:rsid w:val="00335C7F"/>
    <w:pPr>
      <w:numPr>
        <w:numId w:val="1"/>
      </w:numPr>
      <w:tabs>
        <w:tab w:val="num" w:pos="1134"/>
      </w:tabs>
      <w:spacing w:before="60" w:after="60" w:line="192" w:lineRule="auto"/>
      <w:ind w:left="1134" w:hanging="425"/>
    </w:pPr>
    <w:rPr>
      <w:rFonts w:ascii="Arial LatArm" w:eastAsia="Times New Roman" w:hAnsi="Arial LatArm" w:cs="Times New Roman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97B543614E50AF0156E1D551E4613D1D9ABE719FDC76AC9D56A5BDoAYDN" TargetMode="External"/><Relationship Id="rId13" Type="http://schemas.openxmlformats.org/officeDocument/2006/relationships/hyperlink" Target="consultantplus://offline/ref=FA97B543614E50AF0156E1D551E4613D1C97BC749EDC76AC9D56A5BDAD0E2C5AB5E6FA9DF1952FoBY8N" TargetMode="External"/><Relationship Id="rId18" Type="http://schemas.openxmlformats.org/officeDocument/2006/relationships/hyperlink" Target="consultantplus://offline/ref=FA97B543614E50AF0156E1D551E4613D1B9FBF779FDF2BA6950FA9BFAA01734DB2AFF69CF1952EBCo8Y7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A97B543614E50AF0156E1D551E4613D199CBB759FDC76AC9D56A5BDAD0E2C5AB5E6FA9DF1952FoBYCN" TargetMode="External"/><Relationship Id="rId12" Type="http://schemas.openxmlformats.org/officeDocument/2006/relationships/hyperlink" Target="consultantplus://offline/ref=FA97B543614E50AF0156E1D551E4613D1B9EBD7598D72BA6950FA9BFAAo0Y1N" TargetMode="External"/><Relationship Id="rId17" Type="http://schemas.openxmlformats.org/officeDocument/2006/relationships/hyperlink" Target="consultantplus://offline/ref=FA97B543614E50AF0156E1D551E4613D1B9EBC7B94D72BA6950FA9BFAAo0Y1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A97B543614E50AF0156E1D551E4613D1B98BE7699D42BA6950FA9BFAA01734DB2AFF69CF1952EBCo8Y7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5827084F247B874531A425A6A56A502346521CC7788061CB04673A2C301B8DC2404DE7CB2105X444N" TargetMode="External"/><Relationship Id="rId11" Type="http://schemas.openxmlformats.org/officeDocument/2006/relationships/hyperlink" Target="consultantplus://offline/ref=FA97B543614E50AF0156E1D551E4613D199FBA7298DC76AC9D56A5BDAD0E2C5AB5E6FA9DF1952FoBYFN" TargetMode="External"/><Relationship Id="rId5" Type="http://schemas.openxmlformats.org/officeDocument/2006/relationships/hyperlink" Target="../../../../Temp/Temp1_&#1057;&#1077;&#1083;&#1080;&#1085;&#1089;&#1082;&#1080;&#1077;%20&#1052;&#1053;&#1043;&#1055;.zip/&#1052;&#1053;&#1043;&#1055;%20&#1057;&#1077;&#1083;&#1080;&#1085;&#1089;&#1082;&#1086;&#1075;&#1086;%20&#1087;&#1086;&#1089;&#1077;&#1083;&#1077;&#1085;&#1080;&#1103;.doc" TargetMode="External"/><Relationship Id="rId15" Type="http://schemas.openxmlformats.org/officeDocument/2006/relationships/hyperlink" Target="consultantplus://offline/ref=FA97B543614E50AF0156E1D551E4613D199ABD729BDC76AC9D56A5BDAD0E2C5AB5E6FA9DF1952FoBY9N" TargetMode="External"/><Relationship Id="rId10" Type="http://schemas.openxmlformats.org/officeDocument/2006/relationships/hyperlink" Target="consultantplus://offline/ref=FA97B543614E50AF0156E1D551E4613D1B9EB9739AD62BA6950FA9BFAA01734DB2AFF69CF1952EBCo8Y1N" TargetMode="External"/><Relationship Id="rId19" Type="http://schemas.openxmlformats.org/officeDocument/2006/relationships/hyperlink" Target="consultantplus://offline/ref=FA97B543614E50AF0156E1D551E4613D1B9BB4759FDE2BA6950FA9BFAA01734DB2AFF69CF1952EBCo8Y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97B543614E50AF0156E1D551E4613D1B9FB4739CD12BA6950FA9BFAA01734DB2AFF69CF1952EBCo8Y7N" TargetMode="External"/><Relationship Id="rId14" Type="http://schemas.openxmlformats.org/officeDocument/2006/relationships/hyperlink" Target="consultantplus://offline/ref=FA97B543614E50AF0156E1D551E4613D1E9CBF7195DC76AC9D56A5BDAD0E2C5AB5E6FA9DF1952FoBY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3749</Words>
  <Characters>21372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Танзиля</cp:lastModifiedBy>
  <cp:revision>3</cp:revision>
  <dcterms:created xsi:type="dcterms:W3CDTF">2019-01-28T08:08:00Z</dcterms:created>
  <dcterms:modified xsi:type="dcterms:W3CDTF">2019-01-28T11:51:00Z</dcterms:modified>
</cp:coreProperties>
</file>