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D751E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БУРАШЕВСКОГО СЕЛЬСКОГО ПОСЕЛЕНИЯ КИЛЬМЕЗСКОГО РАЙОНА </w:t>
      </w:r>
      <w:r w:rsidRPr="00D751EB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0F0" w:rsidRDefault="008660F0" w:rsidP="00C37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660F0" w:rsidRPr="00D751EB" w:rsidRDefault="008660F0" w:rsidP="00C37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51E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07.08.</w:t>
      </w:r>
      <w:r w:rsidRPr="00D751EB">
        <w:rPr>
          <w:rFonts w:ascii="Times New Roman" w:hAnsi="Times New Roman" w:cs="Times New Roman"/>
          <w:b/>
          <w:bCs/>
          <w:sz w:val="28"/>
          <w:szCs w:val="28"/>
        </w:rPr>
        <w:t>2014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Pr="00D751EB">
        <w:rPr>
          <w:rFonts w:ascii="Times New Roman" w:hAnsi="Times New Roman" w:cs="Times New Roman"/>
          <w:b/>
          <w:bCs/>
          <w:sz w:val="28"/>
          <w:szCs w:val="28"/>
        </w:rPr>
        <w:t xml:space="preserve"> N </w:t>
      </w: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bookmarkStart w:id="1" w:name="_GoBack"/>
      <w:bookmarkEnd w:id="1"/>
      <w:r w:rsidRPr="00D751EB">
        <w:rPr>
          <w:rFonts w:ascii="Times New Roman" w:hAnsi="Times New Roman" w:cs="Times New Roman"/>
          <w:b/>
          <w:bCs/>
          <w:sz w:val="28"/>
          <w:szCs w:val="28"/>
        </w:rPr>
        <w:t>орядка осуществления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раслевым органом администрации Бурашевского сельского поселения </w:t>
      </w:r>
      <w:r w:rsidRPr="00D751EB">
        <w:rPr>
          <w:rFonts w:ascii="Times New Roman" w:hAnsi="Times New Roman" w:cs="Times New Roman"/>
          <w:b/>
          <w:bCs/>
          <w:sz w:val="28"/>
          <w:szCs w:val="28"/>
        </w:rPr>
        <w:t>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ему заказчиков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4" w:history="1">
        <w:r w:rsidRPr="00D751EB">
          <w:rPr>
            <w:rFonts w:ascii="Times New Roman" w:hAnsi="Times New Roman" w:cs="Times New Roman"/>
            <w:sz w:val="28"/>
            <w:szCs w:val="28"/>
          </w:rPr>
          <w:t>статьи 100</w:t>
        </w:r>
      </w:hyperlink>
      <w:r w:rsidRPr="00D751E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Бурашевского сельского поселения Кильмезского района </w:t>
      </w:r>
      <w:r w:rsidRPr="00D751EB">
        <w:rPr>
          <w:rFonts w:ascii="Times New Roman" w:hAnsi="Times New Roman" w:cs="Times New Roman"/>
          <w:sz w:val="28"/>
          <w:szCs w:val="28"/>
        </w:rPr>
        <w:t>Кировской области постановляет: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D751E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751EB">
        <w:rPr>
          <w:rFonts w:ascii="Times New Roman" w:hAnsi="Times New Roman" w:cs="Times New Roman"/>
          <w:sz w:val="28"/>
          <w:szCs w:val="28"/>
        </w:rPr>
        <w:t xml:space="preserve"> осуществления отраслевым органом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Бурашевского сельского поселения </w:t>
      </w:r>
      <w:r w:rsidRPr="00D751EB">
        <w:rPr>
          <w:rFonts w:ascii="Times New Roman" w:hAnsi="Times New Roman" w:cs="Times New Roman"/>
          <w:sz w:val="28"/>
          <w:szCs w:val="28"/>
        </w:rPr>
        <w:t>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ему заказчиков. Прилагается.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 xml:space="preserve">2. Контроль за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(указывается должностное лицо админисьтрации)</w:t>
      </w:r>
      <w:r w:rsidRPr="00D751EB">
        <w:rPr>
          <w:rFonts w:ascii="Times New Roman" w:hAnsi="Times New Roman" w:cs="Times New Roman"/>
          <w:sz w:val="28"/>
          <w:szCs w:val="28"/>
        </w:rPr>
        <w:t>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 и распространяется на правоотношения, возникшие с 01.01.2014.</w:t>
      </w:r>
    </w:p>
    <w:p w:rsidR="008660F0" w:rsidRDefault="008660F0" w:rsidP="00C37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0F0" w:rsidRDefault="008660F0" w:rsidP="00C37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0F0" w:rsidRDefault="008660F0" w:rsidP="00C37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0F0" w:rsidRDefault="008660F0" w:rsidP="00C37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660F0" w:rsidRDefault="008660F0" w:rsidP="00C37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Г.Е.Касьянова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F0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F0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F0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F0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F0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F0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F0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  <w:r w:rsidRPr="00D751EB">
        <w:rPr>
          <w:rFonts w:ascii="Times New Roman" w:hAnsi="Times New Roman" w:cs="Times New Roman"/>
          <w:sz w:val="28"/>
          <w:szCs w:val="28"/>
        </w:rPr>
        <w:t>Утвержден</w:t>
      </w:r>
    </w:p>
    <w:p w:rsidR="008660F0" w:rsidRDefault="008660F0" w:rsidP="00D751E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51E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660F0" w:rsidRDefault="008660F0" w:rsidP="00D751E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</w:p>
    <w:p w:rsidR="008660F0" w:rsidRPr="00D751EB" w:rsidRDefault="008660F0" w:rsidP="00D751E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07.08.2014 № 33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3"/>
      <w:bookmarkEnd w:id="3"/>
      <w:r w:rsidRPr="00D751E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1EB">
        <w:rPr>
          <w:rFonts w:ascii="Times New Roman" w:hAnsi="Times New Roman" w:cs="Times New Roman"/>
          <w:b/>
          <w:bCs/>
          <w:sz w:val="28"/>
          <w:szCs w:val="28"/>
        </w:rPr>
        <w:t>осуществления отраслевым органом администрации (наименование муниципального образования)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ему заказчиков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0"/>
      <w:bookmarkEnd w:id="4"/>
      <w:r w:rsidRPr="00D751E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 xml:space="preserve">1.1. Порядок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Бурашевского сельского поселения </w:t>
      </w:r>
      <w:r w:rsidRPr="00D751EB">
        <w:rPr>
          <w:rFonts w:ascii="Times New Roman" w:hAnsi="Times New Roman" w:cs="Times New Roman"/>
          <w:sz w:val="28"/>
          <w:szCs w:val="28"/>
        </w:rPr>
        <w:t xml:space="preserve">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ему заказчиков (далее - Порядок) устанавливает правила осуществления отраслевым органом администрации </w:t>
      </w:r>
      <w:r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D751EB">
        <w:rPr>
          <w:rFonts w:ascii="Times New Roman" w:hAnsi="Times New Roman" w:cs="Times New Roman"/>
          <w:sz w:val="28"/>
          <w:szCs w:val="28"/>
        </w:rPr>
        <w:t xml:space="preserve"> ведомственного контроля за соблюдением законодательства Российской Федерации и иных нормативных правовых актов Российской Федерации, Кировской области,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D751EB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в отношении подведомственных ему заказчиков.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 xml:space="preserve">1.2. Предметом ведомственного контроля за соблюдением законодательства Российской Федерации и иных нормативных правовых актов Российской Федерации, Кировской области, муниципальных правовых актов района о контрактной системе в сфере закупок подведомственными заказчиками (далее - ведомственный контроль) является соблюдение муниципальными казенными, бюджетными учреждениями, а в случае, установленном </w:t>
      </w:r>
      <w:hyperlink r:id="rId5" w:history="1">
        <w:r w:rsidRPr="00D751EB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D751E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муниципальными автономными учреждениями, муниципальными унитарными предприятиями (далее - подведомственные заказчики) требований законодательства Российской Федерации и иных нормативных правовых актов Российской Федерации, Кировской области,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D751EB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 xml:space="preserve">1.3. При осуществлении ведомственного контроля отраслевой орган администрации </w:t>
      </w:r>
      <w:r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D751EB">
        <w:rPr>
          <w:rFonts w:ascii="Times New Roman" w:hAnsi="Times New Roman" w:cs="Times New Roman"/>
          <w:sz w:val="28"/>
          <w:szCs w:val="28"/>
        </w:rPr>
        <w:t xml:space="preserve"> осуществляет проверку: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 xml:space="preserve">1.3.1. Исполнения подведомственными заказчиками установленных законодательством Российской Федерации и иными нормативными правовыми актами Российской Федерации, Кировской области,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Бурашевского сельского поселения </w:t>
      </w:r>
      <w:r w:rsidRPr="00D751EB">
        <w:rPr>
          <w:rFonts w:ascii="Times New Roman" w:hAnsi="Times New Roman" w:cs="Times New Roman"/>
          <w:sz w:val="28"/>
          <w:szCs w:val="28"/>
        </w:rPr>
        <w:t>о контрактной системе в сфере закупок обязанностей по планированию и осуществлению закупок.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1.3.2.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1.3.3. Соблюдения правил нормирования в сфере закупок.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1.3.4.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1.3.5. Соблюдения требований обязательного осуществления закупки у субъектов малого предпринимательства, социально ориентированных некоммерческих организаций.</w:t>
      </w:r>
    </w:p>
    <w:p w:rsidR="008660F0" w:rsidRPr="00D751EB" w:rsidRDefault="008660F0" w:rsidP="00FE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1.3.6.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1.3.7. Соответствия закупаемых товаров, выполненных работ и оказанных услуг условиям муниципальных контрактов (договоров), достижения целей закупки, а также целевого использования поставленных товаров, результатов выполненных работ и оказанных услуг.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1.3.8.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1.3.9. Соответствия закупаемой продукции ожидаемым результатам муниципальных программ (ведомственных программ), в том числе в части объема закупаемой продукции, соответствия планов-графиков закупок планам реализации и детальным планам-графикам реализации муниципальных программ (ведомственных программ), в рамках которых они осуществляются.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1.4. Ведомственный контроль осуществляется путем проведения плановых и внеплановых проверок.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 xml:space="preserve">1.5. Проведение плановых (внеплановых) проверок осуществляется должностным лицом отраслевого органа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Бурашевского сельского поселения </w:t>
      </w:r>
      <w:r w:rsidRPr="00D751EB">
        <w:rPr>
          <w:rFonts w:ascii="Times New Roman" w:hAnsi="Times New Roman" w:cs="Times New Roman"/>
          <w:sz w:val="28"/>
          <w:szCs w:val="28"/>
        </w:rPr>
        <w:t xml:space="preserve">(далее - инспектор) либо инспекцией, создаваемой на период проведения проверки, включающей в себя должностных лиц отраслевого органа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Бурашевского сельского поселения </w:t>
      </w:r>
      <w:r w:rsidRPr="00D751EB">
        <w:rPr>
          <w:rFonts w:ascii="Times New Roman" w:hAnsi="Times New Roman" w:cs="Times New Roman"/>
          <w:sz w:val="28"/>
          <w:szCs w:val="28"/>
        </w:rPr>
        <w:t>(далее - инспекция).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1.6. Состав инспекции, образованной отраслевым органом администрации</w:t>
      </w:r>
      <w:r w:rsidRPr="00C37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D75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1EB">
        <w:rPr>
          <w:rFonts w:ascii="Times New Roman" w:hAnsi="Times New Roman" w:cs="Times New Roman"/>
          <w:sz w:val="28"/>
          <w:szCs w:val="28"/>
        </w:rPr>
        <w:t>для проведения проверки, должен составлять не менее трех человек. Инспекцию возглавляет руководитель инспекции.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 xml:space="preserve">1.7. Отраслевой орган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Бурашевского сельского поселения </w:t>
      </w:r>
      <w:r w:rsidRPr="00D751EB">
        <w:rPr>
          <w:rFonts w:ascii="Times New Roman" w:hAnsi="Times New Roman" w:cs="Times New Roman"/>
          <w:sz w:val="28"/>
          <w:szCs w:val="28"/>
        </w:rPr>
        <w:t xml:space="preserve">направляет в управление финансами </w:t>
      </w:r>
      <w:r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D751EB">
        <w:rPr>
          <w:rFonts w:ascii="Times New Roman" w:hAnsi="Times New Roman" w:cs="Times New Roman"/>
          <w:sz w:val="28"/>
          <w:szCs w:val="28"/>
        </w:rPr>
        <w:t xml:space="preserve"> Кировской области отчеты о проведении плановых, внеплановых проверок в срок до 15 числа месяца, следующего за отчетным периодом, которые должны содержать: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наименование отраслевого органа администрации</w:t>
      </w:r>
      <w:r w:rsidRPr="00C37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D751EB">
        <w:rPr>
          <w:rFonts w:ascii="Times New Roman" w:hAnsi="Times New Roman" w:cs="Times New Roman"/>
          <w:sz w:val="28"/>
          <w:szCs w:val="28"/>
        </w:rPr>
        <w:t>;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наименование подведомственного заказчика, в отношении которого проводилась проверка;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вид проверки (плановая, внеплановая);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выявленные нарушения.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7"/>
      <w:bookmarkEnd w:id="5"/>
      <w:r w:rsidRPr="00D751EB">
        <w:rPr>
          <w:rFonts w:ascii="Times New Roman" w:hAnsi="Times New Roman" w:cs="Times New Roman"/>
          <w:sz w:val="28"/>
          <w:szCs w:val="28"/>
        </w:rPr>
        <w:t>2. Проведение плановых проверок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 xml:space="preserve">2.1. Плановые проверки осуществляются на основании плана проверок, утверждаемого руководителем отраслевого органа администрации </w:t>
      </w:r>
      <w:r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D751EB">
        <w:rPr>
          <w:rFonts w:ascii="Times New Roman" w:hAnsi="Times New Roman" w:cs="Times New Roman"/>
          <w:sz w:val="28"/>
          <w:szCs w:val="28"/>
        </w:rPr>
        <w:t xml:space="preserve"> на один год и согласованного с управлением финансами</w:t>
      </w:r>
      <w:r w:rsidRPr="00B90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D751EB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2.2. План проверок должен содержать следующие сведения: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наименование отраслевого органа администрации</w:t>
      </w:r>
      <w:r w:rsidRPr="00B90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Бурашевского сельского поселения,</w:t>
      </w:r>
      <w:r w:rsidRPr="00D751EB">
        <w:rPr>
          <w:rFonts w:ascii="Times New Roman" w:hAnsi="Times New Roman" w:cs="Times New Roman"/>
          <w:sz w:val="28"/>
          <w:szCs w:val="28"/>
        </w:rPr>
        <w:t>осуществляющего проверку;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наименование, ИНН, адрес местонахождения подведомственного заказчика, в отношении которого принято решение о проведении проверки;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дата и месяц начала проведения проверки.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2.3. План проверок должен быть размещен не позднее пяти рабочих дней со дня его утверждения на официальном сайте муниципальных образований Кировской области на сайте</w:t>
      </w:r>
      <w:r w:rsidRPr="00B90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D751EB">
        <w:rPr>
          <w:rFonts w:ascii="Times New Roman" w:hAnsi="Times New Roman" w:cs="Times New Roman"/>
          <w:sz w:val="28"/>
          <w:szCs w:val="28"/>
        </w:rPr>
        <w:t>, осуществляющего ведомственный контроль в сфере закупок, в информационной системе в информационно-телекоммуникационной сети «Интернет» (далее - сеть Интернет).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5"/>
      <w:bookmarkEnd w:id="6"/>
      <w:r w:rsidRPr="00D751EB">
        <w:rPr>
          <w:rFonts w:ascii="Times New Roman" w:hAnsi="Times New Roman" w:cs="Times New Roman"/>
          <w:sz w:val="28"/>
          <w:szCs w:val="28"/>
        </w:rPr>
        <w:t xml:space="preserve">2.4. Основанием для проведения проверки является приказ отраслевого органа администрации </w:t>
      </w:r>
      <w:r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D751EB">
        <w:rPr>
          <w:rFonts w:ascii="Times New Roman" w:hAnsi="Times New Roman" w:cs="Times New Roman"/>
          <w:sz w:val="28"/>
          <w:szCs w:val="28"/>
        </w:rPr>
        <w:t xml:space="preserve"> (далее - правовой акт) об осуществлении ведомственного контроля, который должен содержать: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 xml:space="preserve">сведения о подведомственном отраслевому органу администрации </w:t>
      </w:r>
      <w:r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D751EB">
        <w:rPr>
          <w:rFonts w:ascii="Times New Roman" w:hAnsi="Times New Roman" w:cs="Times New Roman"/>
          <w:sz w:val="28"/>
          <w:szCs w:val="28"/>
        </w:rPr>
        <w:t xml:space="preserve"> заказчике (наименование, место расположения);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сведения о составе инспекции с указанием фамилии, имени, отчества и должности;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способы и характер проведения инспекцией ведомственного контроля (сплошной или выборочный способ; тематический или комплексный характер);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срок, в течение которого составляется акт проверки.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2.5. Отраслевой орган администраци</w:t>
      </w:r>
      <w:r w:rsidRPr="00B90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D751EB">
        <w:rPr>
          <w:rFonts w:ascii="Times New Roman" w:hAnsi="Times New Roman" w:cs="Times New Roman"/>
          <w:sz w:val="28"/>
          <w:szCs w:val="28"/>
        </w:rPr>
        <w:t xml:space="preserve"> и вправе дополнить правовой акт о проведении проверки положениями, учитывающими его специфику работы.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 xml:space="preserve">2.6. Замена инспектора (изменения состава инспекции), изменения сроков осуществления ведомственного контроля осуществляется путем внесения изменений в правовой акт, указанный в </w:t>
      </w:r>
      <w:hyperlink w:anchor="Par75" w:history="1">
        <w:r w:rsidRPr="00D751EB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D751E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2.7. Инспекция представляет для ознакомления подведомственному заказчику оригинал правового акта о проведении проверки.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2.8. Руководитель и иные должностные лица подведомственного заказчика создают надлежащие условия инспекции для проведения проверки.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2.9. Требования инспекции, связанные с исполнением ими служебных обязанностей при проведении проверки, являются обязательными для исполнения должностными лицами подведомственного заказчика.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2.10. Во время проведения проверки должностные лица подведомственного заказчика обязаны: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не препятствовать проведению проверки, в том числе обеспечивать право беспрепятственного доступа инспекции на территорию, в помещения, с учетом требований законодательства Российской Федерации о защите государственной тайны;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представлять по письменному запросу инспекции в установленные в запросе сроки, в том числе в электронном виде, необходимые для проведения проверки оригиналы и (или) копии документов и сведений (в том числе составляющих служебную, иную охраняемую законом тайну, а также информацию, составляющую государственную тайну, при наличии у должностного лица (лиц) соответствующей формы допуска к государственной тайне), включая служебную переписку в электронном виде, необходимых инспекции в соответствии с возложенными на нее полномочиями.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2.11. В случае если подведомственный заказчик не имеет возможности представить инспекции требуемые документы (их копии) и (или) сведения в установленный срок, по письменному заявлению срок представления указанных документов и сведений продлевается на основании письменного решения инспекции, но не более чем на пять рабочих дней.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При невозможности представить требуемые документы подведомственный заказчик обязан представить инспекции письменное объяснение с обоснованием причин невозможности их представления.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1"/>
      <w:bookmarkEnd w:id="7"/>
      <w:r w:rsidRPr="00D751EB">
        <w:rPr>
          <w:rFonts w:ascii="Times New Roman" w:hAnsi="Times New Roman" w:cs="Times New Roman"/>
          <w:sz w:val="28"/>
          <w:szCs w:val="28"/>
        </w:rPr>
        <w:t>2.12. Результаты проверки оформляются актом (далее - акт проверки).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2.13. Акт проверки состоит из вводной, мотивировочной и резолютивной частей.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2.13.1. Вводная часть акта проверки должна содержать: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наименование отраслевого органа администрации</w:t>
      </w:r>
      <w:r w:rsidRPr="00B90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D751EB">
        <w:rPr>
          <w:rFonts w:ascii="Times New Roman" w:hAnsi="Times New Roman" w:cs="Times New Roman"/>
          <w:sz w:val="28"/>
          <w:szCs w:val="28"/>
        </w:rPr>
        <w:t>, осуществляющего ведомственный контроль в сфере закупок;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номер, дату и место составления акта;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дату и номер правового акта о проведении проверки;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основания, цели и сроки осуществления плановой проверки;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период проведения проверки;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фамилию, имя, отчество, наименование должности инспекторов, проводивших проверку;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наименование, адрес местонахождения подведомственного заказчика, в отношении закупок которого принято решение о проведении проверки, или наименование, адрес местонахождения должностных лиц подведомственного заказчика, осуществляющих в соответствии с законодательством Российской Федерации о контрактной системе в сфере закупок функцию по осуществлению закупок для нужд подведомственного заказчика.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2.13.2. В мотивировочной части акта проверки должны быть указаны: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обстоятельства, установленные при проведении проверки и обосновывающие выводы инспекции;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нормы законодательства, которыми руководствовалась инспекция при принятии решения;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сведения о нарушении требований законодательства о контрактной системе в сфере закупок для обеспечения государственных и муниципальных нужд, оценка этих нарушений.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2.13.3. Резолютивная часть акта проверки должна содержать: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выводы инспекции о наличии (отсутствии) со стороны лиц, действия (бездействие) которых проверяются, нарушений законодательства о контрактной системе в сфере закупок со ссылками на конкретные нормы, нарушение которых было установлено в результате проведения проверки;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 xml:space="preserve">выводы инспекции о необходимости привлечения лиц к дисциплинарной ответственности, о передаче материалов в управление финансами </w:t>
      </w:r>
      <w:r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D751EB">
        <w:rPr>
          <w:rFonts w:ascii="Times New Roman" w:hAnsi="Times New Roman" w:cs="Times New Roman"/>
          <w:sz w:val="28"/>
          <w:szCs w:val="28"/>
        </w:rPr>
        <w:t xml:space="preserve"> Кировской области при наличии признаков административных правонарушений,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сведения о направлении уведомления об устранении замечаний, выявленных в ходе проведения проверки.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2.14. Акт проверки подписывается всеми инспекторами.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 xml:space="preserve">2.15. Копия акта проверки направляется лицам, в отношении которых проведена проверка, в срок не позднее десяти рабочих дней со дня его подписания сопроводительным письмом за подписью руководителя отраслевого органа администрации </w:t>
      </w:r>
      <w:r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D751EB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 xml:space="preserve">2.16. Лица, в отношении которых проведена проверка, в течение десяти рабочих дней со дня получения копии акта проверки вправе представить в отраслевой орган администрации </w:t>
      </w:r>
      <w:r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D751EB">
        <w:rPr>
          <w:rFonts w:ascii="Times New Roman" w:hAnsi="Times New Roman" w:cs="Times New Roman"/>
          <w:sz w:val="28"/>
          <w:szCs w:val="28"/>
        </w:rPr>
        <w:t xml:space="preserve"> письменные возражения по фактам, изложенным в акте проверки, которые приобщаются к материалам проверки.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2.17. Результаты проверок должны быть размещены на официальном сайте муниципальных образований Кировской области на сайте</w:t>
      </w:r>
      <w:r w:rsidRPr="00B90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D751EB">
        <w:rPr>
          <w:rFonts w:ascii="Times New Roman" w:hAnsi="Times New Roman" w:cs="Times New Roman"/>
          <w:sz w:val="28"/>
          <w:szCs w:val="28"/>
        </w:rPr>
        <w:t>, осуществляющего ведомственный контроль в сфере закупок, в информационной системе в информационно-телекоммуникационной сети «Интернет» в течение тридцати дней с момента подписания акта проверки.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3"/>
      <w:bookmarkEnd w:id="8"/>
      <w:r w:rsidRPr="00D751EB">
        <w:rPr>
          <w:rFonts w:ascii="Times New Roman" w:hAnsi="Times New Roman" w:cs="Times New Roman"/>
          <w:sz w:val="28"/>
          <w:szCs w:val="28"/>
        </w:rPr>
        <w:t xml:space="preserve">2.18. Материалы проверки хранятся в отраслевом органе администрации </w:t>
      </w:r>
      <w:r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D751EB">
        <w:rPr>
          <w:rFonts w:ascii="Times New Roman" w:hAnsi="Times New Roman" w:cs="Times New Roman"/>
          <w:sz w:val="28"/>
          <w:szCs w:val="28"/>
        </w:rPr>
        <w:t xml:space="preserve"> не менее чем три года.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15"/>
      <w:bookmarkEnd w:id="9"/>
      <w:r w:rsidRPr="00D751EB">
        <w:rPr>
          <w:rFonts w:ascii="Times New Roman" w:hAnsi="Times New Roman" w:cs="Times New Roman"/>
          <w:sz w:val="28"/>
          <w:szCs w:val="28"/>
        </w:rPr>
        <w:t>3. Проведение внеплановых проверок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3.1. Основаниями для проведения внеплановых проверок являются: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>3.1.1. Приказ руководителя отраслевого органа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Бурашевского сельского поселения,</w:t>
      </w:r>
      <w:r w:rsidRPr="00D751EB">
        <w:rPr>
          <w:rFonts w:ascii="Times New Roman" w:hAnsi="Times New Roman" w:cs="Times New Roman"/>
          <w:sz w:val="28"/>
          <w:szCs w:val="28"/>
        </w:rPr>
        <w:t xml:space="preserve"> изданный в соответствии с поручениями главы </w:t>
      </w:r>
      <w:r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D751EB">
        <w:rPr>
          <w:rFonts w:ascii="Times New Roman" w:hAnsi="Times New Roman" w:cs="Times New Roman"/>
          <w:sz w:val="28"/>
          <w:szCs w:val="28"/>
        </w:rPr>
        <w:t xml:space="preserve">, главы администрации </w:t>
      </w:r>
      <w:r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D751EB">
        <w:rPr>
          <w:rFonts w:ascii="Times New Roman" w:hAnsi="Times New Roman" w:cs="Times New Roman"/>
          <w:sz w:val="28"/>
          <w:szCs w:val="28"/>
        </w:rPr>
        <w:t xml:space="preserve">, заместителей главы администрации </w:t>
      </w:r>
      <w:r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D751EB">
        <w:rPr>
          <w:rFonts w:ascii="Times New Roman" w:hAnsi="Times New Roman" w:cs="Times New Roman"/>
          <w:sz w:val="28"/>
          <w:szCs w:val="28"/>
        </w:rPr>
        <w:t xml:space="preserve">, курирующих работу отраслевого органа администрации </w:t>
      </w:r>
      <w:r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D751EB">
        <w:rPr>
          <w:rFonts w:ascii="Times New Roman" w:hAnsi="Times New Roman" w:cs="Times New Roman"/>
          <w:sz w:val="28"/>
          <w:szCs w:val="28"/>
        </w:rPr>
        <w:t xml:space="preserve">, начальника управления финансами </w:t>
      </w:r>
      <w:r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D751EB">
        <w:rPr>
          <w:rFonts w:ascii="Times New Roman" w:hAnsi="Times New Roman" w:cs="Times New Roman"/>
          <w:sz w:val="28"/>
          <w:szCs w:val="28"/>
        </w:rPr>
        <w:t xml:space="preserve"> Кировской области, а также на основании требования прокурора о проведении внеплановой проверки в рамках надзора за исполнением законов.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9"/>
      <w:bookmarkEnd w:id="10"/>
      <w:r w:rsidRPr="00D751EB">
        <w:rPr>
          <w:rFonts w:ascii="Times New Roman" w:hAnsi="Times New Roman" w:cs="Times New Roman"/>
          <w:sz w:val="28"/>
          <w:szCs w:val="28"/>
        </w:rPr>
        <w:t xml:space="preserve">3.1.2. Поступление в отраслевой орган администрации </w:t>
      </w:r>
      <w:r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D751EB">
        <w:rPr>
          <w:rFonts w:ascii="Times New Roman" w:hAnsi="Times New Roman" w:cs="Times New Roman"/>
          <w:sz w:val="28"/>
          <w:szCs w:val="28"/>
        </w:rPr>
        <w:t xml:space="preserve"> информации, содержащей признаки административного правонарушения, о нарушении подведомственным заказчиком обязательных требований законодательства о контрактной системе в сфере закупок.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 xml:space="preserve">3.2. При получении информации, предусмотренной </w:t>
      </w:r>
      <w:hyperlink w:anchor="Par119" w:history="1">
        <w:r w:rsidRPr="00D751EB">
          <w:rPr>
            <w:rFonts w:ascii="Times New Roman" w:hAnsi="Times New Roman" w:cs="Times New Roman"/>
            <w:sz w:val="28"/>
            <w:szCs w:val="28"/>
          </w:rPr>
          <w:t>подпунктом 3.1.2 пункта 3.1</w:t>
        </w:r>
      </w:hyperlink>
      <w:r w:rsidRPr="00D751EB">
        <w:rPr>
          <w:rFonts w:ascii="Times New Roman" w:hAnsi="Times New Roman" w:cs="Times New Roman"/>
          <w:sz w:val="28"/>
          <w:szCs w:val="28"/>
        </w:rPr>
        <w:t xml:space="preserve"> настоящего Порядка, руководитель (заместитель руководителя) отраслевого органа администрации </w:t>
      </w:r>
      <w:r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D751EB">
        <w:rPr>
          <w:rFonts w:ascii="Times New Roman" w:hAnsi="Times New Roman" w:cs="Times New Roman"/>
          <w:sz w:val="28"/>
          <w:szCs w:val="28"/>
        </w:rPr>
        <w:t xml:space="preserve"> принимает решение о целесообразности (необходимости) проведения проверки.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1EB">
        <w:rPr>
          <w:rFonts w:ascii="Times New Roman" w:hAnsi="Times New Roman" w:cs="Times New Roman"/>
          <w:sz w:val="28"/>
          <w:szCs w:val="28"/>
        </w:rPr>
        <w:t xml:space="preserve">3.3. По результатам внеплановой проверки инспекция руководствуется в своей деятельности </w:t>
      </w:r>
      <w:hyperlink w:anchor="Par91" w:history="1">
        <w:r w:rsidRPr="00D751EB">
          <w:rPr>
            <w:rFonts w:ascii="Times New Roman" w:hAnsi="Times New Roman" w:cs="Times New Roman"/>
            <w:sz w:val="28"/>
            <w:szCs w:val="28"/>
          </w:rPr>
          <w:t>пунктами 2.12</w:t>
        </w:r>
      </w:hyperlink>
      <w:r w:rsidRPr="00D751E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3" w:history="1">
        <w:r w:rsidRPr="00D751EB">
          <w:rPr>
            <w:rFonts w:ascii="Times New Roman" w:hAnsi="Times New Roman" w:cs="Times New Roman"/>
            <w:sz w:val="28"/>
            <w:szCs w:val="28"/>
          </w:rPr>
          <w:t>2.18</w:t>
        </w:r>
      </w:hyperlink>
      <w:r w:rsidRPr="00D751E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F0" w:rsidRPr="00D751EB" w:rsidRDefault="00866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660F0" w:rsidRPr="00D751EB" w:rsidSect="0011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7F0"/>
    <w:rsid w:val="000070A7"/>
    <w:rsid w:val="00061EFC"/>
    <w:rsid w:val="00117A31"/>
    <w:rsid w:val="004C611B"/>
    <w:rsid w:val="00581181"/>
    <w:rsid w:val="00651C51"/>
    <w:rsid w:val="007C714F"/>
    <w:rsid w:val="00804E93"/>
    <w:rsid w:val="008341D2"/>
    <w:rsid w:val="008660F0"/>
    <w:rsid w:val="008A4062"/>
    <w:rsid w:val="008B642E"/>
    <w:rsid w:val="00933013"/>
    <w:rsid w:val="00987203"/>
    <w:rsid w:val="00AF778E"/>
    <w:rsid w:val="00B90711"/>
    <w:rsid w:val="00C37070"/>
    <w:rsid w:val="00D67A19"/>
    <w:rsid w:val="00D751EB"/>
    <w:rsid w:val="00FC3C6D"/>
    <w:rsid w:val="00FC4EE8"/>
    <w:rsid w:val="00FE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0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C87455FAE0CA1D71718DADC172DF3683EDCFAFC81991F03AA9DCE0D679613309E27AC65E186C5Bg4R1L" TargetMode="External"/><Relationship Id="rId4" Type="http://schemas.openxmlformats.org/officeDocument/2006/relationships/hyperlink" Target="consultantplus://offline/ref=B7C87455FAE0CA1D71718DADC172DF3683EDCFAFC81991F03AA9DCE0D679613309E27AC65E186E57g4R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7</Pages>
  <Words>2362</Words>
  <Characters>13468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Дудников Илья А.</dc:creator>
  <cp:keywords/>
  <dc:description/>
  <cp:lastModifiedBy>PC</cp:lastModifiedBy>
  <cp:revision>5</cp:revision>
  <cp:lastPrinted>2014-08-11T04:22:00Z</cp:lastPrinted>
  <dcterms:created xsi:type="dcterms:W3CDTF">2014-07-09T05:18:00Z</dcterms:created>
  <dcterms:modified xsi:type="dcterms:W3CDTF">2014-08-11T04:23:00Z</dcterms:modified>
</cp:coreProperties>
</file>